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74C61" w14:textId="0CCFA888" w:rsidR="007C0552" w:rsidRDefault="00956523" w:rsidP="00800A81">
      <w:pPr>
        <w:spacing w:before="16" w:line="360" w:lineRule="auto"/>
        <w:jc w:val="center"/>
        <w:rPr>
          <w:b/>
          <w:sz w:val="44"/>
          <w:szCs w:val="44"/>
        </w:rPr>
      </w:pPr>
      <w:r>
        <w:rPr>
          <w:b/>
          <w:sz w:val="44"/>
          <w:szCs w:val="44"/>
        </w:rPr>
        <w:t>Li</w:t>
      </w:r>
      <w:r w:rsidR="00877B97" w:rsidRPr="00877B97">
        <w:rPr>
          <w:rFonts w:hint="eastAsia"/>
          <w:b/>
          <w:sz w:val="44"/>
          <w:szCs w:val="44"/>
        </w:rPr>
        <w:t>thium</w:t>
      </w:r>
      <w:r>
        <w:rPr>
          <w:b/>
          <w:sz w:val="44"/>
          <w:szCs w:val="44"/>
        </w:rPr>
        <w:t xml:space="preserve"> Batteries</w:t>
      </w:r>
      <w:r w:rsidR="000528BF">
        <w:rPr>
          <w:b/>
          <w:sz w:val="44"/>
          <w:szCs w:val="44"/>
        </w:rPr>
        <w:t xml:space="preserve"> (202</w:t>
      </w:r>
      <w:r w:rsidR="00907289">
        <w:rPr>
          <w:b/>
          <w:sz w:val="44"/>
          <w:szCs w:val="44"/>
        </w:rPr>
        <w:t>2</w:t>
      </w:r>
      <w:r w:rsidR="000528BF">
        <w:rPr>
          <w:b/>
          <w:sz w:val="44"/>
          <w:szCs w:val="44"/>
        </w:rPr>
        <w:t>-202</w:t>
      </w:r>
      <w:r w:rsidR="00732CEB">
        <w:rPr>
          <w:b/>
          <w:sz w:val="44"/>
          <w:szCs w:val="44"/>
        </w:rPr>
        <w:t>4</w:t>
      </w:r>
      <w:r w:rsidR="000528BF">
        <w:rPr>
          <w:b/>
          <w:sz w:val="44"/>
          <w:szCs w:val="44"/>
        </w:rPr>
        <w:t>)</w:t>
      </w:r>
    </w:p>
    <w:p w14:paraId="65B4B7C3" w14:textId="4B6954F4" w:rsidR="00DD0D46" w:rsidRPr="00EB40CA" w:rsidRDefault="00000000" w:rsidP="00DD0D46">
      <w:pPr>
        <w:spacing w:before="16"/>
        <w:jc w:val="center"/>
        <w:rPr>
          <w:rFonts w:eastAsia="微软雅黑"/>
          <w:bCs/>
          <w:lang w:eastAsia="zh-CN"/>
        </w:rPr>
      </w:pPr>
      <w:hyperlink r:id="rId13" w:history="1">
        <w:r w:rsidR="00DD0D46" w:rsidRPr="00EB40CA">
          <w:rPr>
            <w:rStyle w:val="af2"/>
            <w:rFonts w:eastAsia="微软雅黑"/>
            <w:bCs/>
            <w:color w:val="auto"/>
            <w:lang w:eastAsia="zh-CN"/>
          </w:rPr>
          <w:t>Browse in the web</w:t>
        </w:r>
      </w:hyperlink>
    </w:p>
    <w:p w14:paraId="7509EED1" w14:textId="39DC4F72" w:rsidR="009B1DE0" w:rsidRPr="009B1DE0" w:rsidRDefault="00EB40CA" w:rsidP="001C59C3">
      <w:pPr>
        <w:spacing w:before="16" w:line="360" w:lineRule="auto"/>
        <w:rPr>
          <w:b/>
          <w:sz w:val="28"/>
          <w:szCs w:val="28"/>
          <w:lang w:eastAsia="zh-CN"/>
        </w:rPr>
      </w:pPr>
      <w:r>
        <w:rPr>
          <w:b/>
          <w:sz w:val="28"/>
          <w:szCs w:val="28"/>
          <w:highlight w:val="yellow"/>
        </w:rPr>
        <w:t>L</w:t>
      </w:r>
      <w:r w:rsidR="009B1DE0" w:rsidRPr="00ED1262">
        <w:rPr>
          <w:b/>
          <w:sz w:val="28"/>
          <w:szCs w:val="28"/>
          <w:highlight w:val="yellow"/>
        </w:rPr>
        <w:t>i-</w:t>
      </w:r>
      <w:r w:rsidR="009B1DE0" w:rsidRPr="00ED1262">
        <w:rPr>
          <w:b/>
          <w:sz w:val="28"/>
          <w:szCs w:val="28"/>
          <w:highlight w:val="yellow"/>
          <w:lang w:eastAsia="zh-CN"/>
        </w:rPr>
        <w:t>Ion</w:t>
      </w:r>
      <w:r w:rsidR="009B1DE0" w:rsidRPr="00ED1262">
        <w:rPr>
          <w:b/>
          <w:sz w:val="28"/>
          <w:szCs w:val="28"/>
          <w:highlight w:val="yellow"/>
        </w:rPr>
        <w:t xml:space="preserve"> Batteries</w:t>
      </w:r>
    </w:p>
    <w:p w14:paraId="7D7BC2BB" w14:textId="77777777" w:rsidR="00C46772" w:rsidRPr="00780800" w:rsidRDefault="00C46772" w:rsidP="00C46772">
      <w:pPr>
        <w:pStyle w:val="af4"/>
        <w:numPr>
          <w:ilvl w:val="0"/>
          <w:numId w:val="1"/>
        </w:numPr>
        <w:spacing w:line="360" w:lineRule="auto"/>
        <w:ind w:firstLineChars="0"/>
        <w:rPr>
          <w:b/>
          <w:bCs/>
          <w:sz w:val="21"/>
          <w:szCs w:val="21"/>
        </w:rPr>
      </w:pPr>
      <w:bookmarkStart w:id="0" w:name="_Hlk138451336"/>
      <w:bookmarkStart w:id="1" w:name="_Hlk131408367"/>
      <w:bookmarkStart w:id="2" w:name="_Hlk131407585"/>
      <w:bookmarkStart w:id="3" w:name="_Hlk131407664"/>
      <w:bookmarkStart w:id="4" w:name="_Hlk170671843"/>
      <w:r w:rsidRPr="00780800">
        <w:rPr>
          <w:b/>
          <w:bCs/>
          <w:sz w:val="21"/>
          <w:szCs w:val="21"/>
        </w:rPr>
        <w:t>In Situ Polymer Gel Electrolyte in Boosting Scalable Fibre Lithium Battery Applications</w:t>
      </w:r>
      <w:r>
        <w:rPr>
          <w:rFonts w:eastAsiaTheme="minorEastAsia" w:hint="eastAsia"/>
          <w:b/>
          <w:bCs/>
          <w:sz w:val="21"/>
          <w:szCs w:val="21"/>
          <w:lang w:eastAsia="zh-CN"/>
        </w:rPr>
        <w:t xml:space="preserve"> (</w:t>
      </w:r>
      <w:r w:rsidRPr="00780800">
        <w:rPr>
          <w:b/>
          <w:bCs/>
          <w:sz w:val="21"/>
          <w:szCs w:val="21"/>
        </w:rPr>
        <w:t>Highlight</w:t>
      </w:r>
      <w:r>
        <w:rPr>
          <w:rFonts w:eastAsiaTheme="minorEastAsia" w:hint="eastAsia"/>
          <w:b/>
          <w:bCs/>
          <w:sz w:val="21"/>
          <w:szCs w:val="21"/>
          <w:lang w:eastAsia="zh-CN"/>
        </w:rPr>
        <w:t>)</w:t>
      </w:r>
    </w:p>
    <w:p w14:paraId="0FEA7F8A" w14:textId="77777777" w:rsidR="00C46772" w:rsidRPr="00780800" w:rsidRDefault="00C46772" w:rsidP="00C46772">
      <w:pPr>
        <w:pStyle w:val="af4"/>
        <w:spacing w:line="360" w:lineRule="auto"/>
        <w:ind w:leftChars="200" w:left="480" w:firstLineChars="0" w:firstLine="0"/>
        <w:rPr>
          <w:sz w:val="21"/>
          <w:szCs w:val="21"/>
        </w:rPr>
      </w:pPr>
      <w:r w:rsidRPr="00780800">
        <w:rPr>
          <w:sz w:val="21"/>
          <w:szCs w:val="21"/>
        </w:rPr>
        <w:t xml:space="preserve">Jie Luo &amp; Qichong Zhang </w:t>
      </w:r>
      <w:r w:rsidRPr="00780800">
        <w:rPr>
          <w:sz w:val="21"/>
          <w:szCs w:val="21"/>
        </w:rPr>
        <w:tab/>
      </w:r>
    </w:p>
    <w:p w14:paraId="7CAFC093" w14:textId="75948D66" w:rsidR="00C46772" w:rsidRPr="00C46772" w:rsidRDefault="00C46772" w:rsidP="00C46772">
      <w:pPr>
        <w:pStyle w:val="af4"/>
        <w:spacing w:line="360" w:lineRule="auto"/>
        <w:ind w:leftChars="200" w:left="480" w:firstLineChars="0" w:firstLine="0"/>
        <w:rPr>
          <w:rFonts w:eastAsiaTheme="minorEastAsia" w:hint="eastAsia"/>
          <w:sz w:val="21"/>
          <w:szCs w:val="21"/>
          <w:lang w:eastAsia="zh-CN"/>
        </w:rPr>
      </w:pPr>
      <w:r w:rsidRPr="00780800">
        <w:rPr>
          <w:sz w:val="21"/>
          <w:szCs w:val="21"/>
        </w:rPr>
        <w:t>Nano-Micro Lett. 16, 230 (2024).</w:t>
      </w:r>
      <w:r w:rsidRPr="00780800">
        <w:rPr>
          <w:rFonts w:hint="eastAsia"/>
          <w:sz w:val="21"/>
          <w:szCs w:val="21"/>
        </w:rPr>
        <w:t xml:space="preserve"> </w:t>
      </w:r>
      <w:hyperlink r:id="rId14" w:history="1">
        <w:r w:rsidRPr="00780800">
          <w:rPr>
            <w:rStyle w:val="af2"/>
            <w:sz w:val="21"/>
            <w:szCs w:val="21"/>
          </w:rPr>
          <w:t>https://doi.org/10.1007/s40820-024-01451-z</w:t>
        </w:r>
      </w:hyperlink>
      <w:bookmarkEnd w:id="4"/>
    </w:p>
    <w:p w14:paraId="1987B039" w14:textId="306A64F4" w:rsidR="004C41B6" w:rsidRPr="004C41B6" w:rsidRDefault="004C41B6" w:rsidP="00CB6DD3">
      <w:pPr>
        <w:pStyle w:val="af4"/>
        <w:numPr>
          <w:ilvl w:val="0"/>
          <w:numId w:val="1"/>
        </w:numPr>
        <w:spacing w:line="360" w:lineRule="auto"/>
        <w:ind w:firstLineChars="0"/>
        <w:rPr>
          <w:b/>
          <w:bCs/>
          <w:sz w:val="21"/>
          <w:szCs w:val="21"/>
          <w:lang w:val="en-US" w:eastAsia="zh-CN"/>
        </w:rPr>
      </w:pPr>
      <w:r w:rsidRPr="004C41B6">
        <w:rPr>
          <w:b/>
          <w:bCs/>
          <w:sz w:val="21"/>
          <w:szCs w:val="21"/>
          <w:lang w:val="en-US" w:eastAsia="zh-CN"/>
        </w:rPr>
        <w:t>Boosted Lithium-Ion Transport Kinetics in n-Type Siloxene Anodes Enabled by Selective Nucleophilic Substitution of Phosphorus</w:t>
      </w:r>
      <w:r>
        <w:rPr>
          <w:rFonts w:eastAsiaTheme="minorEastAsia" w:hint="eastAsia"/>
          <w:b/>
          <w:bCs/>
          <w:sz w:val="21"/>
          <w:szCs w:val="21"/>
          <w:lang w:val="en-US" w:eastAsia="zh-CN"/>
        </w:rPr>
        <w:t xml:space="preserve"> (</w:t>
      </w:r>
      <w:r w:rsidRPr="004C41B6">
        <w:rPr>
          <w:b/>
          <w:bCs/>
          <w:sz w:val="21"/>
          <w:szCs w:val="21"/>
          <w:lang w:val="en-US" w:eastAsia="zh-CN"/>
        </w:rPr>
        <w:t>Article</w:t>
      </w:r>
      <w:r>
        <w:rPr>
          <w:rFonts w:eastAsiaTheme="minorEastAsia" w:hint="eastAsia"/>
          <w:b/>
          <w:bCs/>
          <w:sz w:val="21"/>
          <w:szCs w:val="21"/>
          <w:lang w:val="en-US" w:eastAsia="zh-CN"/>
        </w:rPr>
        <w:t>)</w:t>
      </w:r>
    </w:p>
    <w:p w14:paraId="1F4642B6" w14:textId="77777777" w:rsidR="004C41B6" w:rsidRPr="004C41B6" w:rsidRDefault="004C41B6" w:rsidP="004C41B6">
      <w:pPr>
        <w:pStyle w:val="af4"/>
        <w:spacing w:line="360" w:lineRule="auto"/>
        <w:ind w:leftChars="200" w:left="480" w:firstLineChars="0" w:firstLine="0"/>
        <w:rPr>
          <w:sz w:val="21"/>
          <w:szCs w:val="21"/>
        </w:rPr>
      </w:pPr>
      <w:r w:rsidRPr="004C41B6">
        <w:rPr>
          <w:sz w:val="21"/>
          <w:szCs w:val="21"/>
        </w:rPr>
        <w:t xml:space="preserve">Se In Kim, Woong-Ju Kim, Jin Gu Kang &amp; Dong-Wan Kim </w:t>
      </w:r>
    </w:p>
    <w:p w14:paraId="0C623C08" w14:textId="150CC6AA" w:rsidR="004C41B6" w:rsidRPr="004C41B6" w:rsidRDefault="004C41B6" w:rsidP="004C41B6">
      <w:pPr>
        <w:pStyle w:val="af4"/>
        <w:spacing w:line="360" w:lineRule="auto"/>
        <w:ind w:leftChars="200" w:left="480" w:firstLineChars="0" w:firstLine="0"/>
        <w:rPr>
          <w:sz w:val="21"/>
          <w:szCs w:val="21"/>
        </w:rPr>
      </w:pPr>
      <w:r w:rsidRPr="004C41B6">
        <w:rPr>
          <w:sz w:val="21"/>
          <w:szCs w:val="21"/>
        </w:rPr>
        <w:t>Nano-Micro Lett. 16, 219 (2024).</w:t>
      </w:r>
      <w:r w:rsidRPr="004C41B6">
        <w:rPr>
          <w:rFonts w:hint="eastAsia"/>
          <w:sz w:val="21"/>
          <w:szCs w:val="21"/>
        </w:rPr>
        <w:t xml:space="preserve"> </w:t>
      </w:r>
      <w:hyperlink r:id="rId15" w:history="1">
        <w:r w:rsidRPr="004C41B6">
          <w:rPr>
            <w:rStyle w:val="af2"/>
            <w:sz w:val="21"/>
            <w:szCs w:val="21"/>
          </w:rPr>
          <w:t>https://doi.org/10.1007/s40820-024-01428-y</w:t>
        </w:r>
      </w:hyperlink>
    </w:p>
    <w:p w14:paraId="15C0F2E6" w14:textId="2FA5B65B" w:rsidR="004C41B6" w:rsidRPr="004C41B6" w:rsidRDefault="004C41B6" w:rsidP="00CB6DD3">
      <w:pPr>
        <w:pStyle w:val="af4"/>
        <w:numPr>
          <w:ilvl w:val="0"/>
          <w:numId w:val="1"/>
        </w:numPr>
        <w:spacing w:line="360" w:lineRule="auto"/>
        <w:ind w:firstLineChars="0"/>
        <w:rPr>
          <w:b/>
          <w:bCs/>
          <w:sz w:val="21"/>
          <w:szCs w:val="21"/>
          <w:lang w:val="en-US" w:eastAsia="zh-CN"/>
        </w:rPr>
      </w:pPr>
      <w:r w:rsidRPr="004C41B6">
        <w:rPr>
          <w:b/>
          <w:bCs/>
          <w:sz w:val="21"/>
          <w:szCs w:val="21"/>
          <w:lang w:val="en-US" w:eastAsia="zh-CN"/>
        </w:rPr>
        <w:t>Approaching Ultimate Synthesis Reaction Rate of Ni-Rich Layered Cathodes for Lithium-Ion Batteries</w:t>
      </w:r>
      <w:r>
        <w:rPr>
          <w:rFonts w:eastAsiaTheme="minorEastAsia" w:hint="eastAsia"/>
          <w:b/>
          <w:bCs/>
          <w:sz w:val="21"/>
          <w:szCs w:val="21"/>
          <w:lang w:val="en-US" w:eastAsia="zh-CN"/>
        </w:rPr>
        <w:t xml:space="preserve"> (</w:t>
      </w:r>
      <w:r w:rsidRPr="004C41B6">
        <w:rPr>
          <w:b/>
          <w:bCs/>
          <w:sz w:val="21"/>
          <w:szCs w:val="21"/>
          <w:lang w:val="en-US" w:eastAsia="zh-CN"/>
        </w:rPr>
        <w:t>Article</w:t>
      </w:r>
      <w:r>
        <w:rPr>
          <w:rFonts w:eastAsiaTheme="minorEastAsia" w:hint="eastAsia"/>
          <w:b/>
          <w:bCs/>
          <w:sz w:val="21"/>
          <w:szCs w:val="21"/>
          <w:lang w:val="en-US" w:eastAsia="zh-CN"/>
        </w:rPr>
        <w:t>)</w:t>
      </w:r>
    </w:p>
    <w:p w14:paraId="0E598E15" w14:textId="77777777" w:rsidR="004C41B6" w:rsidRPr="004C41B6" w:rsidRDefault="004C41B6" w:rsidP="004C41B6">
      <w:pPr>
        <w:pStyle w:val="af4"/>
        <w:spacing w:line="360" w:lineRule="auto"/>
        <w:ind w:leftChars="200" w:left="480" w:firstLineChars="0" w:firstLine="0"/>
        <w:rPr>
          <w:sz w:val="21"/>
          <w:szCs w:val="21"/>
        </w:rPr>
      </w:pPr>
      <w:r w:rsidRPr="004C41B6">
        <w:rPr>
          <w:sz w:val="21"/>
          <w:szCs w:val="21"/>
        </w:rPr>
        <w:t xml:space="preserve">Zhedong Liu, Jingchao Zhang, Jiawei Luo, Zhaoxin Guo, Haoran Jiang, Zekun Li, Yuhang Liu, Zijing Song, Rui Liu, Wei-Di Liu, Wenbin Hu &amp; Yanan Chen </w:t>
      </w:r>
    </w:p>
    <w:p w14:paraId="1C4F9437" w14:textId="716EF1B7" w:rsidR="004C41B6" w:rsidRPr="004C41B6" w:rsidRDefault="004C41B6" w:rsidP="004C41B6">
      <w:pPr>
        <w:pStyle w:val="af4"/>
        <w:spacing w:line="360" w:lineRule="auto"/>
        <w:ind w:leftChars="200" w:left="480" w:firstLineChars="0" w:firstLine="0"/>
        <w:rPr>
          <w:sz w:val="21"/>
          <w:szCs w:val="21"/>
        </w:rPr>
      </w:pPr>
      <w:r w:rsidRPr="004C41B6">
        <w:rPr>
          <w:sz w:val="21"/>
          <w:szCs w:val="21"/>
        </w:rPr>
        <w:t>Nano-Micro Lett. 16, 210 (2024).</w:t>
      </w:r>
      <w:r w:rsidRPr="004C41B6">
        <w:rPr>
          <w:rFonts w:hint="eastAsia"/>
          <w:sz w:val="21"/>
          <w:szCs w:val="21"/>
        </w:rPr>
        <w:t xml:space="preserve"> </w:t>
      </w:r>
      <w:hyperlink r:id="rId16" w:history="1">
        <w:r w:rsidRPr="004C41B6">
          <w:rPr>
            <w:rStyle w:val="af2"/>
            <w:sz w:val="21"/>
            <w:szCs w:val="21"/>
          </w:rPr>
          <w:t>https://doi.org/10.1007/s40820-024-01436-y</w:t>
        </w:r>
      </w:hyperlink>
    </w:p>
    <w:p w14:paraId="3E479D4D" w14:textId="07888B2B" w:rsidR="006A0C1C" w:rsidRPr="006A0C1C" w:rsidRDefault="006A0C1C" w:rsidP="00CB6DD3">
      <w:pPr>
        <w:pStyle w:val="af4"/>
        <w:numPr>
          <w:ilvl w:val="0"/>
          <w:numId w:val="1"/>
        </w:numPr>
        <w:spacing w:line="360" w:lineRule="auto"/>
        <w:ind w:firstLineChars="0"/>
        <w:rPr>
          <w:b/>
          <w:bCs/>
          <w:sz w:val="21"/>
          <w:szCs w:val="21"/>
          <w:lang w:val="en-US" w:eastAsia="zh-CN"/>
        </w:rPr>
      </w:pPr>
      <w:r w:rsidRPr="006A0C1C">
        <w:rPr>
          <w:b/>
          <w:bCs/>
          <w:sz w:val="21"/>
          <w:szCs w:val="21"/>
          <w:lang w:val="en-US" w:eastAsia="zh-CN"/>
        </w:rPr>
        <w:t>Direct Regeneration of Spent Lithium-Ion Battery Cathodes: From Theoretical Study to Production Practice</w:t>
      </w:r>
      <w:r>
        <w:rPr>
          <w:rFonts w:eastAsiaTheme="minorEastAsia" w:hint="eastAsia"/>
          <w:b/>
          <w:bCs/>
          <w:sz w:val="21"/>
          <w:szCs w:val="21"/>
          <w:lang w:val="en-US" w:eastAsia="zh-CN"/>
        </w:rPr>
        <w:t xml:space="preserve"> (</w:t>
      </w:r>
      <w:r w:rsidRPr="006A0C1C">
        <w:rPr>
          <w:b/>
          <w:bCs/>
          <w:sz w:val="21"/>
          <w:szCs w:val="21"/>
          <w:lang w:val="en-US" w:eastAsia="zh-CN"/>
        </w:rPr>
        <w:t>Review</w:t>
      </w:r>
      <w:r>
        <w:rPr>
          <w:rFonts w:eastAsiaTheme="minorEastAsia" w:hint="eastAsia"/>
          <w:b/>
          <w:bCs/>
          <w:sz w:val="21"/>
          <w:szCs w:val="21"/>
          <w:lang w:val="en-US" w:eastAsia="zh-CN"/>
        </w:rPr>
        <w:t>)</w:t>
      </w:r>
    </w:p>
    <w:p w14:paraId="52FF625D" w14:textId="77777777" w:rsidR="006A0C1C" w:rsidRPr="006A0C1C" w:rsidRDefault="006A0C1C" w:rsidP="006A0C1C">
      <w:pPr>
        <w:pStyle w:val="af4"/>
        <w:spacing w:line="360" w:lineRule="auto"/>
        <w:ind w:leftChars="200" w:left="480" w:firstLineChars="0" w:firstLine="0"/>
        <w:rPr>
          <w:sz w:val="21"/>
          <w:szCs w:val="21"/>
        </w:rPr>
      </w:pPr>
      <w:r w:rsidRPr="006A0C1C">
        <w:rPr>
          <w:sz w:val="21"/>
          <w:szCs w:val="21"/>
        </w:rPr>
        <w:t xml:space="preserve">Meiting Huang, Mei Wang, Liming Yang, Zhihao Wang, Haoxuan Yu, Kechun Chen, Fei Han, Liang Chen, Chenxi Xu, Lihua Wang, Penghui Shao &amp; Xubiao Luo </w:t>
      </w:r>
    </w:p>
    <w:p w14:paraId="795EA08C" w14:textId="4D53055D" w:rsidR="006A0C1C" w:rsidRPr="006A0C1C" w:rsidRDefault="006A0C1C" w:rsidP="006A0C1C">
      <w:pPr>
        <w:pStyle w:val="af4"/>
        <w:spacing w:line="360" w:lineRule="auto"/>
        <w:ind w:leftChars="200" w:left="480" w:firstLineChars="0" w:firstLine="0"/>
        <w:rPr>
          <w:sz w:val="21"/>
          <w:szCs w:val="21"/>
        </w:rPr>
      </w:pPr>
      <w:r w:rsidRPr="006A0C1C">
        <w:rPr>
          <w:sz w:val="21"/>
          <w:szCs w:val="21"/>
        </w:rPr>
        <w:t>Nano-Micro Lett. 16, 207 (2024).</w:t>
      </w:r>
      <w:r w:rsidRPr="006A0C1C">
        <w:rPr>
          <w:rFonts w:hint="eastAsia"/>
          <w:sz w:val="21"/>
          <w:szCs w:val="21"/>
        </w:rPr>
        <w:t xml:space="preserve"> </w:t>
      </w:r>
      <w:hyperlink r:id="rId17" w:history="1">
        <w:r w:rsidRPr="006A0C1C">
          <w:rPr>
            <w:rStyle w:val="af2"/>
            <w:sz w:val="21"/>
            <w:szCs w:val="21"/>
          </w:rPr>
          <w:t>https://doi.org/10.1007/s40820-024-01434-0</w:t>
        </w:r>
      </w:hyperlink>
    </w:p>
    <w:p w14:paraId="147FBC8E" w14:textId="3A76C489" w:rsidR="007A7937" w:rsidRPr="007A7937" w:rsidRDefault="007A7937" w:rsidP="00CB6DD3">
      <w:pPr>
        <w:pStyle w:val="af4"/>
        <w:numPr>
          <w:ilvl w:val="0"/>
          <w:numId w:val="1"/>
        </w:numPr>
        <w:spacing w:line="360" w:lineRule="auto"/>
        <w:ind w:firstLineChars="0"/>
        <w:rPr>
          <w:b/>
          <w:bCs/>
          <w:sz w:val="21"/>
          <w:szCs w:val="21"/>
          <w:lang w:val="en-US" w:eastAsia="zh-CN"/>
        </w:rPr>
      </w:pPr>
      <w:r w:rsidRPr="007A7937">
        <w:rPr>
          <w:b/>
          <w:bCs/>
          <w:sz w:val="21"/>
          <w:szCs w:val="21"/>
          <w:lang w:val="en-US" w:eastAsia="zh-CN"/>
        </w:rPr>
        <w:t>Innovative Solutions for High-Performance Silicon Anodes in Lithium-Ion Batteries: Overcoming Challenges and Real-World Applications</w:t>
      </w:r>
      <w:r>
        <w:rPr>
          <w:rFonts w:eastAsiaTheme="minorEastAsia" w:hint="eastAsia"/>
          <w:b/>
          <w:bCs/>
          <w:sz w:val="21"/>
          <w:szCs w:val="21"/>
          <w:lang w:val="en-US" w:eastAsia="zh-CN"/>
        </w:rPr>
        <w:t xml:space="preserve"> (</w:t>
      </w:r>
      <w:r w:rsidRPr="007A7937">
        <w:rPr>
          <w:b/>
          <w:bCs/>
          <w:sz w:val="21"/>
          <w:szCs w:val="21"/>
          <w:lang w:val="en-US" w:eastAsia="zh-CN"/>
        </w:rPr>
        <w:t>Review</w:t>
      </w:r>
      <w:r>
        <w:rPr>
          <w:rFonts w:eastAsiaTheme="minorEastAsia" w:hint="eastAsia"/>
          <w:b/>
          <w:bCs/>
          <w:sz w:val="21"/>
          <w:szCs w:val="21"/>
          <w:lang w:val="en-US" w:eastAsia="zh-CN"/>
        </w:rPr>
        <w:t>)</w:t>
      </w:r>
    </w:p>
    <w:p w14:paraId="485FDAE5" w14:textId="77777777" w:rsidR="007A7937" w:rsidRPr="007A7937" w:rsidRDefault="007A7937" w:rsidP="007A7937">
      <w:pPr>
        <w:pStyle w:val="af4"/>
        <w:spacing w:line="360" w:lineRule="auto"/>
        <w:ind w:leftChars="200" w:left="480" w:firstLineChars="0" w:firstLine="0"/>
        <w:rPr>
          <w:sz w:val="21"/>
          <w:szCs w:val="21"/>
        </w:rPr>
      </w:pPr>
      <w:r w:rsidRPr="007A7937">
        <w:rPr>
          <w:sz w:val="21"/>
          <w:szCs w:val="21"/>
        </w:rPr>
        <w:t>Mustafa Khan, Suxia Yan, Mujahid Ali, Faisal Mahmood, Yang Zheng, Guochun Li, Junfeng Liu, Xiaohui Song &amp; Yong Wang</w:t>
      </w:r>
    </w:p>
    <w:p w14:paraId="3C43A3FE" w14:textId="5D901BB7" w:rsidR="007A7937" w:rsidRPr="007A7937" w:rsidRDefault="007A7937" w:rsidP="007A7937">
      <w:pPr>
        <w:pStyle w:val="af4"/>
        <w:spacing w:line="360" w:lineRule="auto"/>
        <w:ind w:leftChars="200" w:left="480" w:firstLineChars="0" w:firstLine="0"/>
        <w:rPr>
          <w:sz w:val="21"/>
          <w:szCs w:val="21"/>
        </w:rPr>
      </w:pPr>
      <w:r w:rsidRPr="007A7937">
        <w:rPr>
          <w:sz w:val="21"/>
          <w:szCs w:val="21"/>
        </w:rPr>
        <w:t>Nano-Micro Lett. 16, 179 (2024).</w:t>
      </w:r>
      <w:r w:rsidRPr="007A7937">
        <w:rPr>
          <w:rFonts w:hint="eastAsia"/>
          <w:sz w:val="21"/>
          <w:szCs w:val="21"/>
        </w:rPr>
        <w:t xml:space="preserve"> </w:t>
      </w:r>
      <w:hyperlink r:id="rId18" w:history="1">
        <w:r w:rsidRPr="007A7937">
          <w:rPr>
            <w:rStyle w:val="af2"/>
            <w:sz w:val="21"/>
            <w:szCs w:val="21"/>
          </w:rPr>
          <w:t>https://doi.org/10.1007/s40820-024-01388-3</w:t>
        </w:r>
      </w:hyperlink>
    </w:p>
    <w:p w14:paraId="1DA61565" w14:textId="4C60E525" w:rsidR="006908C9" w:rsidRPr="006908C9" w:rsidRDefault="006908C9" w:rsidP="00CB6DD3">
      <w:pPr>
        <w:pStyle w:val="af4"/>
        <w:numPr>
          <w:ilvl w:val="0"/>
          <w:numId w:val="1"/>
        </w:numPr>
        <w:spacing w:line="360" w:lineRule="auto"/>
        <w:ind w:firstLineChars="0"/>
        <w:rPr>
          <w:b/>
          <w:bCs/>
          <w:sz w:val="21"/>
          <w:szCs w:val="21"/>
          <w:lang w:val="en-US" w:eastAsia="zh-CN"/>
        </w:rPr>
      </w:pPr>
      <w:r w:rsidRPr="006908C9">
        <w:rPr>
          <w:b/>
          <w:bCs/>
          <w:sz w:val="21"/>
          <w:szCs w:val="21"/>
          <w:lang w:val="en-US" w:eastAsia="zh-CN"/>
        </w:rPr>
        <w:t>Structural Engineering of Anode Materials for Low-Temperature Lithium-Ion Batteries: Mechanisms, Strategies, and Prospects</w:t>
      </w:r>
      <w:r>
        <w:rPr>
          <w:rFonts w:eastAsiaTheme="minorEastAsia" w:hint="eastAsia"/>
          <w:b/>
          <w:bCs/>
          <w:sz w:val="21"/>
          <w:szCs w:val="21"/>
          <w:lang w:val="en-US" w:eastAsia="zh-CN"/>
        </w:rPr>
        <w:t xml:space="preserve"> (</w:t>
      </w:r>
      <w:r w:rsidRPr="006908C9">
        <w:rPr>
          <w:b/>
          <w:bCs/>
          <w:sz w:val="21"/>
          <w:szCs w:val="21"/>
          <w:lang w:val="en-US" w:eastAsia="zh-CN"/>
        </w:rPr>
        <w:t>Review</w:t>
      </w:r>
      <w:r>
        <w:rPr>
          <w:rFonts w:eastAsiaTheme="minorEastAsia" w:hint="eastAsia"/>
          <w:b/>
          <w:bCs/>
          <w:sz w:val="21"/>
          <w:szCs w:val="21"/>
          <w:lang w:val="en-US" w:eastAsia="zh-CN"/>
        </w:rPr>
        <w:t>)</w:t>
      </w:r>
    </w:p>
    <w:p w14:paraId="19EEEF43" w14:textId="77777777" w:rsidR="006908C9" w:rsidRPr="006908C9" w:rsidRDefault="006908C9" w:rsidP="006908C9">
      <w:pPr>
        <w:pStyle w:val="af4"/>
        <w:spacing w:line="360" w:lineRule="auto"/>
        <w:ind w:leftChars="200" w:left="480" w:firstLineChars="0" w:firstLine="0"/>
        <w:rPr>
          <w:sz w:val="21"/>
          <w:szCs w:val="21"/>
        </w:rPr>
      </w:pPr>
      <w:r w:rsidRPr="006908C9">
        <w:rPr>
          <w:sz w:val="21"/>
          <w:szCs w:val="21"/>
        </w:rPr>
        <w:t xml:space="preserve">Guan Wang, Guixin Wang, Linfeng Fei, Lina Zhao &amp; Haitao Zhang </w:t>
      </w:r>
    </w:p>
    <w:p w14:paraId="5F8F8130" w14:textId="2778076F" w:rsidR="006908C9" w:rsidRPr="006908C9" w:rsidRDefault="006908C9" w:rsidP="006908C9">
      <w:pPr>
        <w:pStyle w:val="af4"/>
        <w:spacing w:line="360" w:lineRule="auto"/>
        <w:ind w:leftChars="200" w:left="480" w:firstLineChars="0" w:firstLine="0"/>
        <w:rPr>
          <w:sz w:val="21"/>
          <w:szCs w:val="21"/>
        </w:rPr>
      </w:pPr>
      <w:r w:rsidRPr="006908C9">
        <w:rPr>
          <w:sz w:val="21"/>
          <w:szCs w:val="21"/>
        </w:rPr>
        <w:t>Nano-Micro Lett. 16, 150 (2024).</w:t>
      </w:r>
      <w:r w:rsidRPr="006908C9">
        <w:rPr>
          <w:rFonts w:hint="eastAsia"/>
          <w:sz w:val="21"/>
          <w:szCs w:val="21"/>
        </w:rPr>
        <w:t xml:space="preserve"> </w:t>
      </w:r>
      <w:hyperlink r:id="rId19" w:history="1">
        <w:r w:rsidRPr="006908C9">
          <w:rPr>
            <w:rStyle w:val="af2"/>
            <w:sz w:val="21"/>
            <w:szCs w:val="21"/>
          </w:rPr>
          <w:t>https://doi.org/10.1007/s40820-024-01363-y</w:t>
        </w:r>
      </w:hyperlink>
    </w:p>
    <w:p w14:paraId="79D14725" w14:textId="6ECD930E" w:rsidR="00CB6DD3" w:rsidRDefault="00CB6DD3" w:rsidP="00CB6DD3">
      <w:pPr>
        <w:pStyle w:val="af4"/>
        <w:numPr>
          <w:ilvl w:val="0"/>
          <w:numId w:val="1"/>
        </w:numPr>
        <w:spacing w:line="360" w:lineRule="auto"/>
        <w:ind w:firstLineChars="0"/>
        <w:rPr>
          <w:b/>
          <w:bCs/>
          <w:sz w:val="21"/>
          <w:szCs w:val="21"/>
          <w:lang w:val="en-US" w:eastAsia="zh-CN"/>
        </w:rPr>
      </w:pPr>
      <w:r w:rsidRPr="00A00F05">
        <w:rPr>
          <w:b/>
          <w:bCs/>
          <w:sz w:val="21"/>
          <w:szCs w:val="21"/>
          <w:lang w:val="en-US" w:eastAsia="zh-CN"/>
        </w:rPr>
        <w:t>PDOL-Based Solid Electrolyte Toward Practical Application: Opportunities and Challenges</w:t>
      </w:r>
      <w:r>
        <w:rPr>
          <w:b/>
          <w:bCs/>
          <w:sz w:val="21"/>
          <w:szCs w:val="21"/>
          <w:lang w:val="en-US" w:eastAsia="zh-CN"/>
        </w:rPr>
        <w:t xml:space="preserve"> (</w:t>
      </w:r>
      <w:r w:rsidRPr="00A00F05">
        <w:rPr>
          <w:b/>
          <w:bCs/>
          <w:sz w:val="21"/>
          <w:szCs w:val="21"/>
          <w:lang w:val="en-US" w:eastAsia="zh-CN"/>
        </w:rPr>
        <w:t>Review</w:t>
      </w:r>
      <w:r>
        <w:rPr>
          <w:b/>
          <w:bCs/>
          <w:sz w:val="21"/>
          <w:szCs w:val="21"/>
          <w:lang w:val="en-US" w:eastAsia="zh-CN"/>
        </w:rPr>
        <w:t>)</w:t>
      </w:r>
    </w:p>
    <w:p w14:paraId="6CA361A8" w14:textId="77777777" w:rsidR="00CB6DD3" w:rsidRPr="00A00F05" w:rsidRDefault="00CB6DD3" w:rsidP="00CB6DD3">
      <w:pPr>
        <w:pStyle w:val="af4"/>
        <w:spacing w:line="360" w:lineRule="auto"/>
        <w:ind w:leftChars="200" w:left="480" w:firstLineChars="0" w:firstLine="0"/>
        <w:rPr>
          <w:sz w:val="21"/>
          <w:szCs w:val="21"/>
        </w:rPr>
      </w:pPr>
      <w:r w:rsidRPr="00A00F05">
        <w:rPr>
          <w:sz w:val="21"/>
          <w:szCs w:val="21"/>
        </w:rPr>
        <w:t xml:space="preserve">Hua Yang, Maoxiang Jing, Li Wang, Hong Xu, Xiaohong Yan &amp; Xiangming He </w:t>
      </w:r>
    </w:p>
    <w:p w14:paraId="7D6D0290" w14:textId="6083B804" w:rsidR="00CB6DD3" w:rsidRPr="00CB6DD3" w:rsidRDefault="00CB6DD3" w:rsidP="00CB6DD3">
      <w:pPr>
        <w:pStyle w:val="af4"/>
        <w:spacing w:line="360" w:lineRule="auto"/>
        <w:ind w:leftChars="200" w:left="480" w:firstLineChars="0" w:firstLine="0"/>
        <w:rPr>
          <w:sz w:val="21"/>
          <w:szCs w:val="21"/>
        </w:rPr>
      </w:pPr>
      <w:r w:rsidRPr="00A00F05">
        <w:rPr>
          <w:sz w:val="21"/>
          <w:szCs w:val="21"/>
        </w:rPr>
        <w:t xml:space="preserve">Nano-Micro Lett. 16, 127 (2024). </w:t>
      </w:r>
      <w:hyperlink r:id="rId20" w:history="1">
        <w:r w:rsidRPr="00A00F05">
          <w:rPr>
            <w:rStyle w:val="af2"/>
            <w:sz w:val="21"/>
            <w:szCs w:val="21"/>
          </w:rPr>
          <w:t>https://doi.org/10.1007/s40820-024-01354-z</w:t>
        </w:r>
      </w:hyperlink>
    </w:p>
    <w:p w14:paraId="005D08C9" w14:textId="685AC60E" w:rsidR="006921CE" w:rsidRDefault="006921CE" w:rsidP="006921CE">
      <w:pPr>
        <w:pStyle w:val="af4"/>
        <w:numPr>
          <w:ilvl w:val="0"/>
          <w:numId w:val="1"/>
        </w:numPr>
        <w:spacing w:line="360" w:lineRule="auto"/>
        <w:ind w:firstLineChars="0"/>
        <w:rPr>
          <w:b/>
          <w:bCs/>
          <w:sz w:val="21"/>
          <w:szCs w:val="21"/>
        </w:rPr>
      </w:pPr>
      <w:r w:rsidRPr="00894CCB">
        <w:rPr>
          <w:b/>
          <w:bCs/>
          <w:sz w:val="21"/>
          <w:szCs w:val="21"/>
        </w:rPr>
        <w:t>Enhanced High-Temperature Cycling Stability of Garnet-Based All Solid-State Lithium Battery Using a Multi-Functional Catholyte Buffer Layer</w:t>
      </w:r>
      <w:r>
        <w:rPr>
          <w:b/>
          <w:bCs/>
          <w:sz w:val="21"/>
          <w:szCs w:val="21"/>
        </w:rPr>
        <w:t xml:space="preserve"> (</w:t>
      </w:r>
      <w:r w:rsidRPr="00894CCB">
        <w:rPr>
          <w:b/>
          <w:bCs/>
          <w:sz w:val="21"/>
          <w:szCs w:val="21"/>
        </w:rPr>
        <w:t>Article</w:t>
      </w:r>
      <w:r>
        <w:rPr>
          <w:b/>
          <w:bCs/>
          <w:sz w:val="21"/>
          <w:szCs w:val="21"/>
        </w:rPr>
        <w:t>)</w:t>
      </w:r>
    </w:p>
    <w:p w14:paraId="0C26AEA9" w14:textId="77777777" w:rsidR="006921CE" w:rsidRPr="00894CCB" w:rsidRDefault="006921CE" w:rsidP="006921CE">
      <w:pPr>
        <w:pStyle w:val="af4"/>
        <w:spacing w:line="360" w:lineRule="auto"/>
        <w:ind w:leftChars="200" w:left="480" w:firstLineChars="0" w:firstLine="0"/>
        <w:rPr>
          <w:sz w:val="21"/>
          <w:szCs w:val="21"/>
        </w:rPr>
      </w:pPr>
      <w:r w:rsidRPr="00894CCB">
        <w:rPr>
          <w:sz w:val="21"/>
          <w:szCs w:val="21"/>
        </w:rPr>
        <w:t>Leqi Zhao, Yijun Zhong, Chencheng Cao, Tony Tang &amp; Zongping Shao</w:t>
      </w:r>
    </w:p>
    <w:p w14:paraId="580CDBE7" w14:textId="334F2AFA" w:rsidR="006921CE" w:rsidRPr="006921CE" w:rsidRDefault="006921CE" w:rsidP="006921CE">
      <w:pPr>
        <w:pStyle w:val="af4"/>
        <w:spacing w:line="360" w:lineRule="auto"/>
        <w:ind w:leftChars="200" w:left="480" w:firstLineChars="0" w:firstLine="0"/>
        <w:rPr>
          <w:sz w:val="21"/>
          <w:szCs w:val="21"/>
        </w:rPr>
      </w:pPr>
      <w:r w:rsidRPr="00894CCB">
        <w:rPr>
          <w:sz w:val="21"/>
          <w:szCs w:val="21"/>
        </w:rPr>
        <w:t xml:space="preserve">Nano-Micro Lett. 16, 124 (2024). </w:t>
      </w:r>
      <w:hyperlink r:id="rId21" w:history="1">
        <w:r w:rsidRPr="00894CCB">
          <w:rPr>
            <w:rStyle w:val="af2"/>
            <w:sz w:val="21"/>
            <w:szCs w:val="21"/>
          </w:rPr>
          <w:t>https://doi.org/10.1007/s40820-024-01358-9</w:t>
        </w:r>
      </w:hyperlink>
    </w:p>
    <w:p w14:paraId="40BA8C34" w14:textId="1121C846" w:rsidR="00CD1CED" w:rsidRDefault="00CD1CED" w:rsidP="00850205">
      <w:pPr>
        <w:pStyle w:val="af4"/>
        <w:numPr>
          <w:ilvl w:val="0"/>
          <w:numId w:val="1"/>
        </w:numPr>
        <w:spacing w:line="360" w:lineRule="auto"/>
        <w:ind w:firstLineChars="0"/>
        <w:rPr>
          <w:b/>
          <w:bCs/>
          <w:sz w:val="21"/>
          <w:szCs w:val="21"/>
        </w:rPr>
      </w:pPr>
      <w:r w:rsidRPr="00CD1CED">
        <w:rPr>
          <w:b/>
          <w:bCs/>
          <w:sz w:val="21"/>
          <w:szCs w:val="21"/>
        </w:rPr>
        <w:lastRenderedPageBreak/>
        <w:t xml:space="preserve">Macroporous Directed and Interconnected Carbon Architectures Endow Amorphous Silicon Nanodots as Low-Strain and Fast-Charging Anode for Lithium-Ion Batteries </w:t>
      </w:r>
      <w:r w:rsidRPr="00CD1CED">
        <w:rPr>
          <w:rFonts w:eastAsiaTheme="minorEastAsia"/>
          <w:b/>
          <w:bCs/>
          <w:sz w:val="21"/>
          <w:szCs w:val="21"/>
          <w:lang w:eastAsia="zh-CN"/>
        </w:rPr>
        <w:t>(</w:t>
      </w:r>
      <w:r w:rsidRPr="00CD1CED">
        <w:rPr>
          <w:b/>
          <w:bCs/>
          <w:sz w:val="21"/>
          <w:szCs w:val="21"/>
        </w:rPr>
        <w:t>Article)</w:t>
      </w:r>
    </w:p>
    <w:p w14:paraId="2357DB41" w14:textId="77777777" w:rsidR="00CD1CED" w:rsidRPr="00CD1CED" w:rsidRDefault="00CD1CED" w:rsidP="00CD1CED">
      <w:pPr>
        <w:pStyle w:val="af4"/>
        <w:spacing w:line="360" w:lineRule="auto"/>
        <w:ind w:leftChars="200" w:left="480" w:firstLineChars="0" w:firstLine="0"/>
        <w:rPr>
          <w:sz w:val="21"/>
          <w:szCs w:val="21"/>
        </w:rPr>
      </w:pPr>
      <w:r w:rsidRPr="00CD1CED">
        <w:rPr>
          <w:sz w:val="21"/>
          <w:szCs w:val="21"/>
        </w:rPr>
        <w:t xml:space="preserve">Zhenwei Li, Meisheng Han, Peilun Yu, Junsheng Lin &amp; Jie Yu </w:t>
      </w:r>
    </w:p>
    <w:p w14:paraId="564137DE" w14:textId="77E300FA" w:rsidR="00CD1CED" w:rsidRPr="00CD1CED" w:rsidRDefault="00CD1CED" w:rsidP="00CD1CED">
      <w:pPr>
        <w:pStyle w:val="af4"/>
        <w:spacing w:line="360" w:lineRule="auto"/>
        <w:ind w:leftChars="200" w:left="480" w:firstLineChars="0" w:firstLine="0"/>
        <w:rPr>
          <w:sz w:val="21"/>
          <w:szCs w:val="21"/>
        </w:rPr>
      </w:pPr>
      <w:r w:rsidRPr="00CD1CED">
        <w:rPr>
          <w:sz w:val="21"/>
          <w:szCs w:val="21"/>
        </w:rPr>
        <w:t xml:space="preserve">Nano-Micro Lett. 16, 98 (2024). </w:t>
      </w:r>
      <w:hyperlink r:id="rId22" w:history="1">
        <w:r w:rsidRPr="00CD1CED">
          <w:rPr>
            <w:rStyle w:val="af2"/>
            <w:sz w:val="21"/>
            <w:szCs w:val="21"/>
          </w:rPr>
          <w:t>https://doi.org/10.1007/s40820-023-01308-x</w:t>
        </w:r>
      </w:hyperlink>
    </w:p>
    <w:p w14:paraId="717E09C6" w14:textId="7085C0C5" w:rsidR="00850205" w:rsidRDefault="00850205" w:rsidP="00850205">
      <w:pPr>
        <w:pStyle w:val="af4"/>
        <w:numPr>
          <w:ilvl w:val="0"/>
          <w:numId w:val="1"/>
        </w:numPr>
        <w:spacing w:line="360" w:lineRule="auto"/>
        <w:ind w:firstLineChars="0"/>
        <w:rPr>
          <w:b/>
          <w:bCs/>
          <w:sz w:val="21"/>
          <w:szCs w:val="21"/>
        </w:rPr>
      </w:pPr>
      <w:r w:rsidRPr="00850205">
        <w:rPr>
          <w:b/>
          <w:bCs/>
          <w:sz w:val="21"/>
          <w:szCs w:val="21"/>
        </w:rPr>
        <w:t>Lithium-Ion Charged Polymer Channels Flattening Lithium Metal Anode</w:t>
      </w:r>
      <w:r>
        <w:rPr>
          <w:b/>
          <w:bCs/>
          <w:sz w:val="21"/>
          <w:szCs w:val="21"/>
        </w:rPr>
        <w:t xml:space="preserve"> (</w:t>
      </w:r>
      <w:r w:rsidRPr="00850205">
        <w:rPr>
          <w:b/>
          <w:bCs/>
          <w:sz w:val="21"/>
          <w:szCs w:val="21"/>
        </w:rPr>
        <w:t>Article</w:t>
      </w:r>
      <w:r>
        <w:rPr>
          <w:b/>
          <w:bCs/>
          <w:sz w:val="21"/>
          <w:szCs w:val="21"/>
        </w:rPr>
        <w:t>)</w:t>
      </w:r>
    </w:p>
    <w:p w14:paraId="258396B0" w14:textId="77777777" w:rsidR="00850205" w:rsidRPr="00850205" w:rsidRDefault="00850205" w:rsidP="00850205">
      <w:pPr>
        <w:pStyle w:val="af4"/>
        <w:spacing w:line="360" w:lineRule="auto"/>
        <w:ind w:leftChars="200" w:left="480" w:firstLineChars="0" w:firstLine="0"/>
        <w:rPr>
          <w:sz w:val="21"/>
          <w:szCs w:val="21"/>
        </w:rPr>
      </w:pPr>
      <w:r w:rsidRPr="00850205">
        <w:rPr>
          <w:sz w:val="21"/>
          <w:szCs w:val="21"/>
        </w:rPr>
        <w:t>Haofan Duan, Yu You, Gang Wang, Xiangze Ou, Jin Wen, Qiao Huang, Pengbo Lyu, Yaru Liang, Qingyu Li, Jianyu Huang, Yun-Xiao Wang, Hua-Kun Liu, Shi Xue Dou &amp; Wei-Hong Lai</w:t>
      </w:r>
    </w:p>
    <w:p w14:paraId="30A61AFE" w14:textId="1763584D" w:rsidR="00850205" w:rsidRPr="00850205" w:rsidRDefault="00850205" w:rsidP="00850205">
      <w:pPr>
        <w:pStyle w:val="af4"/>
        <w:spacing w:line="360" w:lineRule="auto"/>
        <w:ind w:leftChars="200" w:left="480" w:firstLineChars="0" w:firstLine="0"/>
        <w:rPr>
          <w:sz w:val="21"/>
          <w:szCs w:val="21"/>
        </w:rPr>
      </w:pPr>
      <w:r w:rsidRPr="00850205">
        <w:rPr>
          <w:sz w:val="21"/>
          <w:szCs w:val="21"/>
        </w:rPr>
        <w:t xml:space="preserve">Nano-Micro Lett. 16, 78 (2024). </w:t>
      </w:r>
      <w:hyperlink r:id="rId23" w:history="1">
        <w:r w:rsidRPr="00850205">
          <w:rPr>
            <w:rStyle w:val="af2"/>
            <w:sz w:val="21"/>
            <w:szCs w:val="21"/>
          </w:rPr>
          <w:t>https://doi.org/10.1007/s40820-023-01300-5</w:t>
        </w:r>
      </w:hyperlink>
    </w:p>
    <w:p w14:paraId="125527E2" w14:textId="77777777" w:rsidR="00850205" w:rsidRDefault="00850205" w:rsidP="00850205">
      <w:pPr>
        <w:pStyle w:val="af4"/>
        <w:numPr>
          <w:ilvl w:val="0"/>
          <w:numId w:val="1"/>
        </w:numPr>
        <w:spacing w:line="360" w:lineRule="auto"/>
        <w:ind w:firstLineChars="0"/>
        <w:rPr>
          <w:b/>
          <w:bCs/>
          <w:sz w:val="21"/>
          <w:szCs w:val="21"/>
        </w:rPr>
      </w:pPr>
      <w:bookmarkStart w:id="5" w:name="_Hlk156753188"/>
      <w:r w:rsidRPr="00850205">
        <w:rPr>
          <w:b/>
          <w:bCs/>
          <w:sz w:val="21"/>
          <w:szCs w:val="21"/>
        </w:rPr>
        <w:t>Textured Asymmetric Membrane Electrode Assemblies of Piezoelectric Phosphorene and Ti3C2Tx MXene Heterostructures for Enhanced Electrochemical Stability and Kinetics in LIBs</w:t>
      </w:r>
      <w:r>
        <w:rPr>
          <w:b/>
          <w:bCs/>
          <w:sz w:val="21"/>
          <w:szCs w:val="21"/>
        </w:rPr>
        <w:t xml:space="preserve"> (</w:t>
      </w:r>
      <w:r w:rsidRPr="00850205">
        <w:rPr>
          <w:b/>
          <w:bCs/>
          <w:sz w:val="21"/>
          <w:szCs w:val="21"/>
        </w:rPr>
        <w:t>Article</w:t>
      </w:r>
      <w:r>
        <w:rPr>
          <w:b/>
          <w:bCs/>
          <w:sz w:val="21"/>
          <w:szCs w:val="21"/>
        </w:rPr>
        <w:t>)</w:t>
      </w:r>
    </w:p>
    <w:p w14:paraId="5E341C68" w14:textId="77777777" w:rsidR="00850205" w:rsidRPr="00850205" w:rsidRDefault="00850205" w:rsidP="00850205">
      <w:pPr>
        <w:pStyle w:val="af4"/>
        <w:spacing w:line="360" w:lineRule="auto"/>
        <w:ind w:leftChars="200" w:left="480" w:firstLineChars="0" w:firstLine="0"/>
        <w:rPr>
          <w:sz w:val="21"/>
          <w:szCs w:val="21"/>
        </w:rPr>
      </w:pPr>
      <w:r w:rsidRPr="00850205">
        <w:rPr>
          <w:sz w:val="21"/>
          <w:szCs w:val="21"/>
        </w:rPr>
        <w:t xml:space="preserve">Yihui Li, Juan Xie, Ruofei Wang, Shugang Min, Zewen Xu, Yangjian Ding, Pengcheng Su, Xingmin Zhang, Liyu Wei, Jing-Feng Li, Zhaoqiang Chu, Jingyu Sun &amp; Cheng Huang </w:t>
      </w:r>
    </w:p>
    <w:p w14:paraId="10F7D924" w14:textId="435E1CF8" w:rsidR="00850205" w:rsidRPr="00850205" w:rsidRDefault="00850205" w:rsidP="00850205">
      <w:pPr>
        <w:pStyle w:val="af4"/>
        <w:spacing w:line="360" w:lineRule="auto"/>
        <w:ind w:leftChars="200" w:left="480" w:firstLineChars="0" w:firstLine="0"/>
        <w:rPr>
          <w:sz w:val="21"/>
          <w:szCs w:val="21"/>
        </w:rPr>
      </w:pPr>
      <w:r w:rsidRPr="00850205">
        <w:rPr>
          <w:sz w:val="21"/>
          <w:szCs w:val="21"/>
        </w:rPr>
        <w:t xml:space="preserve">Nano-Micro Lett. 16, 79 (2024). </w:t>
      </w:r>
      <w:hyperlink r:id="rId24" w:history="1">
        <w:r w:rsidRPr="00850205">
          <w:rPr>
            <w:rStyle w:val="af2"/>
            <w:sz w:val="21"/>
            <w:szCs w:val="21"/>
          </w:rPr>
          <w:t>https://doi.org/10.1007/s40820-023-01265-5</w:t>
        </w:r>
      </w:hyperlink>
    </w:p>
    <w:bookmarkEnd w:id="5"/>
    <w:p w14:paraId="07E52491" w14:textId="5070C30E" w:rsidR="004B5666" w:rsidRDefault="004B5666" w:rsidP="001F244A">
      <w:pPr>
        <w:pStyle w:val="af4"/>
        <w:numPr>
          <w:ilvl w:val="0"/>
          <w:numId w:val="1"/>
        </w:numPr>
        <w:spacing w:line="360" w:lineRule="auto"/>
        <w:ind w:firstLineChars="0"/>
        <w:rPr>
          <w:b/>
          <w:bCs/>
          <w:sz w:val="21"/>
          <w:szCs w:val="21"/>
        </w:rPr>
      </w:pPr>
      <w:r w:rsidRPr="004B5666">
        <w:rPr>
          <w:b/>
          <w:bCs/>
          <w:sz w:val="21"/>
          <w:szCs w:val="21"/>
        </w:rPr>
        <w:t>Solvation Engineering via Fluorosurfactant Additive Toward Boosted Lithium-Ion Thermoelectrochemical Cells</w:t>
      </w:r>
      <w:r>
        <w:rPr>
          <w:b/>
          <w:bCs/>
          <w:sz w:val="21"/>
          <w:szCs w:val="21"/>
        </w:rPr>
        <w:t xml:space="preserve"> (</w:t>
      </w:r>
      <w:r w:rsidRPr="004B5666">
        <w:rPr>
          <w:b/>
          <w:bCs/>
          <w:sz w:val="21"/>
          <w:szCs w:val="21"/>
        </w:rPr>
        <w:t>Article</w:t>
      </w:r>
      <w:r>
        <w:rPr>
          <w:b/>
          <w:bCs/>
          <w:sz w:val="21"/>
          <w:szCs w:val="21"/>
        </w:rPr>
        <w:t>)</w:t>
      </w:r>
    </w:p>
    <w:p w14:paraId="2BECE7F5" w14:textId="77777777" w:rsidR="004B5666" w:rsidRPr="004B5666" w:rsidRDefault="004B5666" w:rsidP="004B5666">
      <w:pPr>
        <w:pStyle w:val="af4"/>
        <w:spacing w:line="360" w:lineRule="auto"/>
        <w:ind w:leftChars="200" w:left="480" w:firstLineChars="0" w:firstLine="0"/>
        <w:rPr>
          <w:sz w:val="21"/>
          <w:szCs w:val="21"/>
        </w:rPr>
      </w:pPr>
      <w:r w:rsidRPr="004B5666">
        <w:rPr>
          <w:sz w:val="21"/>
          <w:szCs w:val="21"/>
        </w:rPr>
        <w:t xml:space="preserve">Yinghong Xu, Zhiwei Li, Langyuan Wu, Hui Dou &amp; Xiaogang Zhang </w:t>
      </w:r>
    </w:p>
    <w:p w14:paraId="715B1BAC" w14:textId="3AF88E68" w:rsidR="004B5666" w:rsidRPr="004B5666" w:rsidRDefault="004B5666" w:rsidP="004B5666">
      <w:pPr>
        <w:pStyle w:val="af4"/>
        <w:spacing w:line="360" w:lineRule="auto"/>
        <w:ind w:leftChars="200" w:left="480" w:firstLineChars="0" w:firstLine="0"/>
        <w:rPr>
          <w:sz w:val="21"/>
          <w:szCs w:val="21"/>
        </w:rPr>
      </w:pPr>
      <w:r w:rsidRPr="004B5666">
        <w:rPr>
          <w:sz w:val="21"/>
          <w:szCs w:val="21"/>
        </w:rPr>
        <w:t xml:space="preserve">Nano-Micro Lett. 16, 72 (2024). </w:t>
      </w:r>
      <w:hyperlink r:id="rId25" w:history="1">
        <w:r w:rsidRPr="004B5666">
          <w:rPr>
            <w:rStyle w:val="af2"/>
            <w:sz w:val="21"/>
            <w:szCs w:val="21"/>
          </w:rPr>
          <w:t>https://doi.org/10.1007/s40820-023-01292-2</w:t>
        </w:r>
      </w:hyperlink>
    </w:p>
    <w:p w14:paraId="66AD6D01" w14:textId="66A209B4" w:rsidR="002D5CAD" w:rsidRDefault="002D5CAD" w:rsidP="001F244A">
      <w:pPr>
        <w:pStyle w:val="af4"/>
        <w:numPr>
          <w:ilvl w:val="0"/>
          <w:numId w:val="1"/>
        </w:numPr>
        <w:spacing w:line="360" w:lineRule="auto"/>
        <w:ind w:firstLineChars="0"/>
        <w:rPr>
          <w:b/>
          <w:bCs/>
          <w:sz w:val="21"/>
          <w:szCs w:val="21"/>
        </w:rPr>
      </w:pPr>
      <w:r w:rsidRPr="002D5CAD">
        <w:rPr>
          <w:b/>
          <w:bCs/>
          <w:sz w:val="21"/>
          <w:szCs w:val="21"/>
        </w:rPr>
        <w:t>Mitigating Lattice Distortion of High-Voltage LiCoO2 via Core-Shell Structure Induced by Cationic Heterogeneous Co-Doping for Lithium-Ion Batteries</w:t>
      </w:r>
      <w:r>
        <w:rPr>
          <w:b/>
          <w:bCs/>
          <w:sz w:val="21"/>
          <w:szCs w:val="21"/>
        </w:rPr>
        <w:t xml:space="preserve"> (</w:t>
      </w:r>
      <w:r w:rsidRPr="002D5CAD">
        <w:rPr>
          <w:b/>
          <w:bCs/>
          <w:sz w:val="21"/>
          <w:szCs w:val="21"/>
        </w:rPr>
        <w:t>Article</w:t>
      </w:r>
      <w:r>
        <w:rPr>
          <w:b/>
          <w:bCs/>
          <w:sz w:val="21"/>
          <w:szCs w:val="21"/>
        </w:rPr>
        <w:t>)</w:t>
      </w:r>
    </w:p>
    <w:p w14:paraId="3F6D063C" w14:textId="77777777" w:rsidR="002D5CAD" w:rsidRPr="002D5CAD" w:rsidRDefault="002D5CAD" w:rsidP="002D5CAD">
      <w:pPr>
        <w:pStyle w:val="af4"/>
        <w:spacing w:line="360" w:lineRule="auto"/>
        <w:ind w:leftChars="200" w:left="480" w:firstLineChars="0" w:firstLine="0"/>
        <w:rPr>
          <w:sz w:val="21"/>
          <w:szCs w:val="21"/>
        </w:rPr>
      </w:pPr>
      <w:r w:rsidRPr="002D5CAD">
        <w:rPr>
          <w:sz w:val="21"/>
          <w:szCs w:val="21"/>
        </w:rPr>
        <w:t xml:space="preserve">Zezhou Lin, Ke Fan, Tiancheng Liu, Zhihang Xu, Gao Chen, Honglei Zhang, Hao Li, Xuyun Guo, Xi Zhang, Ye Zhu, Peiyu Hou &amp; Haitao Huang </w:t>
      </w:r>
    </w:p>
    <w:p w14:paraId="6EC83113" w14:textId="235865D7" w:rsidR="002D5CAD" w:rsidRPr="002D5CAD" w:rsidRDefault="002D5CAD" w:rsidP="002D5CAD">
      <w:pPr>
        <w:pStyle w:val="af4"/>
        <w:spacing w:line="360" w:lineRule="auto"/>
        <w:ind w:leftChars="200" w:left="480" w:firstLineChars="0" w:firstLine="0"/>
        <w:rPr>
          <w:sz w:val="21"/>
          <w:szCs w:val="21"/>
        </w:rPr>
      </w:pPr>
      <w:r w:rsidRPr="002D5CAD">
        <w:rPr>
          <w:sz w:val="21"/>
          <w:szCs w:val="21"/>
        </w:rPr>
        <w:t xml:space="preserve">Nano-Micro Lett. 16, 48 (2024). </w:t>
      </w:r>
      <w:hyperlink r:id="rId26" w:history="1">
        <w:r w:rsidRPr="002D5CAD">
          <w:rPr>
            <w:rStyle w:val="af2"/>
            <w:sz w:val="21"/>
            <w:szCs w:val="21"/>
          </w:rPr>
          <w:t>https://doi.org/10.1007/s40820-023-01269-1</w:t>
        </w:r>
      </w:hyperlink>
    </w:p>
    <w:p w14:paraId="33E9DE72" w14:textId="05D245B0" w:rsidR="00FB4079" w:rsidRDefault="00FB4079" w:rsidP="001F244A">
      <w:pPr>
        <w:pStyle w:val="af4"/>
        <w:numPr>
          <w:ilvl w:val="0"/>
          <w:numId w:val="1"/>
        </w:numPr>
        <w:spacing w:line="360" w:lineRule="auto"/>
        <w:ind w:firstLineChars="0"/>
        <w:rPr>
          <w:b/>
          <w:bCs/>
          <w:sz w:val="21"/>
          <w:szCs w:val="21"/>
        </w:rPr>
      </w:pPr>
      <w:r w:rsidRPr="00FB4079">
        <w:rPr>
          <w:b/>
          <w:bCs/>
          <w:sz w:val="21"/>
          <w:szCs w:val="21"/>
        </w:rPr>
        <w:t>Unraveling the Fundamental Mechanism of Interface Conductive Network Influence on the Fast-Charging Performance of SiO-Based Anode for Lithium-Ion Batteries</w:t>
      </w:r>
      <w:r>
        <w:rPr>
          <w:b/>
          <w:bCs/>
          <w:sz w:val="21"/>
          <w:szCs w:val="21"/>
        </w:rPr>
        <w:t xml:space="preserve"> (</w:t>
      </w:r>
      <w:r w:rsidRPr="00FB4079">
        <w:rPr>
          <w:b/>
          <w:bCs/>
          <w:sz w:val="21"/>
          <w:szCs w:val="21"/>
        </w:rPr>
        <w:t>Article</w:t>
      </w:r>
      <w:r>
        <w:rPr>
          <w:b/>
          <w:bCs/>
          <w:sz w:val="21"/>
          <w:szCs w:val="21"/>
        </w:rPr>
        <w:t>)</w:t>
      </w:r>
    </w:p>
    <w:p w14:paraId="4ABC30C6" w14:textId="77777777" w:rsidR="00FB4079" w:rsidRPr="00FB4079" w:rsidRDefault="00FB4079" w:rsidP="00FB4079">
      <w:pPr>
        <w:pStyle w:val="af4"/>
        <w:spacing w:line="360" w:lineRule="auto"/>
        <w:ind w:leftChars="200" w:left="480" w:firstLineChars="0" w:firstLine="0"/>
        <w:rPr>
          <w:sz w:val="21"/>
          <w:szCs w:val="21"/>
        </w:rPr>
      </w:pPr>
      <w:r w:rsidRPr="00FB4079">
        <w:rPr>
          <w:sz w:val="21"/>
          <w:szCs w:val="21"/>
        </w:rPr>
        <w:t xml:space="preserve">Ruirui Zhang, Zhexi Xiao, Zhenkang Lin, Xinghao Yan, Ziying He, Hairong Jiang, Zhou Yang, Xilai Jia &amp; Fei Wei </w:t>
      </w:r>
    </w:p>
    <w:p w14:paraId="18BEC216" w14:textId="24D93368" w:rsidR="00FB4079" w:rsidRPr="00FB4079" w:rsidRDefault="00FB4079" w:rsidP="00FB4079">
      <w:pPr>
        <w:pStyle w:val="af4"/>
        <w:spacing w:line="360" w:lineRule="auto"/>
        <w:ind w:leftChars="200" w:left="480" w:firstLineChars="0" w:firstLine="0"/>
        <w:rPr>
          <w:sz w:val="21"/>
          <w:szCs w:val="21"/>
        </w:rPr>
      </w:pPr>
      <w:r w:rsidRPr="00FB4079">
        <w:rPr>
          <w:sz w:val="21"/>
          <w:szCs w:val="21"/>
        </w:rPr>
        <w:t xml:space="preserve">Nano-Micro Lett. 16, 43 (2024). </w:t>
      </w:r>
      <w:hyperlink r:id="rId27" w:history="1">
        <w:r w:rsidRPr="00FB4079">
          <w:rPr>
            <w:rStyle w:val="af2"/>
            <w:sz w:val="21"/>
            <w:szCs w:val="21"/>
          </w:rPr>
          <w:t>https://doi.org/10.1007/s40820-023-01267-3</w:t>
        </w:r>
      </w:hyperlink>
    </w:p>
    <w:p w14:paraId="623B54C2" w14:textId="516131C2" w:rsidR="00FC7A1A" w:rsidRDefault="00FC7A1A" w:rsidP="001F244A">
      <w:pPr>
        <w:pStyle w:val="af4"/>
        <w:numPr>
          <w:ilvl w:val="0"/>
          <w:numId w:val="1"/>
        </w:numPr>
        <w:spacing w:line="360" w:lineRule="auto"/>
        <w:ind w:firstLineChars="0"/>
        <w:rPr>
          <w:b/>
          <w:bCs/>
          <w:sz w:val="21"/>
          <w:szCs w:val="21"/>
        </w:rPr>
      </w:pPr>
      <w:r w:rsidRPr="00FC7A1A">
        <w:rPr>
          <w:b/>
          <w:bCs/>
          <w:sz w:val="21"/>
          <w:szCs w:val="21"/>
        </w:rPr>
        <w:t>Trend of Developing Aqueous Liquid and Gel Electrolytes for Sustainable, Safe, and High-Performance Li-Ion Batteries</w:t>
      </w:r>
      <w:r>
        <w:rPr>
          <w:b/>
          <w:bCs/>
          <w:sz w:val="21"/>
          <w:szCs w:val="21"/>
        </w:rPr>
        <w:t xml:space="preserve"> (</w:t>
      </w:r>
      <w:r w:rsidR="00CA01AE">
        <w:rPr>
          <w:b/>
          <w:bCs/>
          <w:sz w:val="21"/>
          <w:szCs w:val="21"/>
        </w:rPr>
        <w:t>Review</w:t>
      </w:r>
      <w:r>
        <w:rPr>
          <w:b/>
          <w:bCs/>
          <w:sz w:val="21"/>
          <w:szCs w:val="21"/>
        </w:rPr>
        <w:t>)</w:t>
      </w:r>
    </w:p>
    <w:p w14:paraId="10F8C97B" w14:textId="77777777" w:rsidR="00FC7A1A" w:rsidRPr="00FC7A1A" w:rsidRDefault="00FC7A1A" w:rsidP="00FC7A1A">
      <w:pPr>
        <w:pStyle w:val="af4"/>
        <w:spacing w:line="360" w:lineRule="auto"/>
        <w:ind w:leftChars="200" w:left="480" w:firstLineChars="0" w:firstLine="0"/>
        <w:rPr>
          <w:sz w:val="21"/>
          <w:szCs w:val="21"/>
        </w:rPr>
      </w:pPr>
      <w:r w:rsidRPr="00FC7A1A">
        <w:rPr>
          <w:sz w:val="21"/>
          <w:szCs w:val="21"/>
        </w:rPr>
        <w:t xml:space="preserve">Donghwan Ji &amp; Jaeyun Kim </w:t>
      </w:r>
    </w:p>
    <w:p w14:paraId="464F1C22" w14:textId="4EEE9FD7" w:rsidR="00FC7A1A" w:rsidRPr="00FC7A1A" w:rsidRDefault="00FC7A1A" w:rsidP="00FC7A1A">
      <w:pPr>
        <w:pStyle w:val="af4"/>
        <w:spacing w:line="360" w:lineRule="auto"/>
        <w:ind w:leftChars="200" w:left="480" w:firstLineChars="0" w:firstLine="0"/>
        <w:rPr>
          <w:sz w:val="21"/>
          <w:szCs w:val="21"/>
        </w:rPr>
      </w:pPr>
      <w:r w:rsidRPr="00FC7A1A">
        <w:rPr>
          <w:sz w:val="21"/>
          <w:szCs w:val="21"/>
        </w:rPr>
        <w:t xml:space="preserve">Nano-Micro Lett. 16, 2 (2024). </w:t>
      </w:r>
      <w:hyperlink r:id="rId28" w:history="1">
        <w:r w:rsidRPr="00FC7A1A">
          <w:rPr>
            <w:rStyle w:val="af2"/>
            <w:sz w:val="21"/>
            <w:szCs w:val="21"/>
          </w:rPr>
          <w:t>https://doi.org/10.1007/s40820-023-01220-4</w:t>
        </w:r>
      </w:hyperlink>
    </w:p>
    <w:p w14:paraId="1FD9DD15" w14:textId="0056665F" w:rsidR="00692F04" w:rsidRDefault="00692F04" w:rsidP="001F244A">
      <w:pPr>
        <w:pStyle w:val="af4"/>
        <w:numPr>
          <w:ilvl w:val="0"/>
          <w:numId w:val="1"/>
        </w:numPr>
        <w:spacing w:line="360" w:lineRule="auto"/>
        <w:ind w:firstLineChars="0"/>
        <w:rPr>
          <w:b/>
          <w:bCs/>
          <w:sz w:val="21"/>
          <w:szCs w:val="21"/>
        </w:rPr>
      </w:pPr>
      <w:r w:rsidRPr="00692F04">
        <w:rPr>
          <w:b/>
          <w:bCs/>
          <w:sz w:val="21"/>
          <w:szCs w:val="21"/>
        </w:rPr>
        <w:t>High-Performance Silicon-Rich Microp</w:t>
      </w:r>
      <w:r w:rsidR="00196CD0">
        <w:rPr>
          <w:b/>
          <w:bCs/>
          <w:sz w:val="21"/>
          <w:szCs w:val="21"/>
        </w:rPr>
        <w:t>Article</w:t>
      </w:r>
      <w:r w:rsidRPr="00692F04">
        <w:rPr>
          <w:b/>
          <w:bCs/>
          <w:sz w:val="21"/>
          <w:szCs w:val="21"/>
        </w:rPr>
        <w:t xml:space="preserve"> Anodes for Lithium-Ion Batteries Enabled by Internal Stress Mitigation</w:t>
      </w:r>
      <w:r>
        <w:rPr>
          <w:b/>
          <w:bCs/>
          <w:sz w:val="21"/>
          <w:szCs w:val="21"/>
        </w:rPr>
        <w:t xml:space="preserve"> (</w:t>
      </w:r>
      <w:r w:rsidR="00CA01AE">
        <w:rPr>
          <w:b/>
          <w:bCs/>
          <w:sz w:val="21"/>
          <w:szCs w:val="21"/>
        </w:rPr>
        <w:t>Article</w:t>
      </w:r>
      <w:r>
        <w:rPr>
          <w:b/>
          <w:bCs/>
          <w:sz w:val="21"/>
          <w:szCs w:val="21"/>
        </w:rPr>
        <w:t>)</w:t>
      </w:r>
    </w:p>
    <w:p w14:paraId="36F6C673" w14:textId="77777777" w:rsidR="00692F04" w:rsidRPr="00692F04" w:rsidRDefault="00692F04" w:rsidP="00692F04">
      <w:pPr>
        <w:pStyle w:val="af4"/>
        <w:spacing w:line="360" w:lineRule="auto"/>
        <w:ind w:leftChars="200" w:left="480" w:firstLineChars="0" w:firstLine="0"/>
        <w:rPr>
          <w:sz w:val="21"/>
          <w:szCs w:val="21"/>
        </w:rPr>
      </w:pPr>
      <w:r w:rsidRPr="00692F04">
        <w:rPr>
          <w:sz w:val="21"/>
          <w:szCs w:val="21"/>
        </w:rPr>
        <w:t xml:space="preserve">Yao Gao, Lei Fan, Rui Zhou, Xiaoqiong Du, Zengbao Jiao &amp; Biao Zhang </w:t>
      </w:r>
    </w:p>
    <w:p w14:paraId="11F0BA70" w14:textId="491FFF72" w:rsidR="00692F04" w:rsidRPr="00692F04" w:rsidRDefault="00692F04" w:rsidP="00692F04">
      <w:pPr>
        <w:pStyle w:val="af4"/>
        <w:spacing w:line="360" w:lineRule="auto"/>
        <w:ind w:leftChars="200" w:left="480" w:firstLineChars="0" w:firstLine="0"/>
        <w:rPr>
          <w:sz w:val="21"/>
          <w:szCs w:val="21"/>
        </w:rPr>
      </w:pPr>
      <w:r w:rsidRPr="00692F04">
        <w:rPr>
          <w:sz w:val="21"/>
          <w:szCs w:val="21"/>
        </w:rPr>
        <w:t xml:space="preserve">Nano-Micro Lett. 15, 222 (2023). </w:t>
      </w:r>
      <w:hyperlink r:id="rId29" w:history="1">
        <w:r w:rsidRPr="00692F04">
          <w:rPr>
            <w:rStyle w:val="af2"/>
            <w:sz w:val="21"/>
            <w:szCs w:val="21"/>
          </w:rPr>
          <w:t>https://doi.org/10.1007/s40820-023-01190-7</w:t>
        </w:r>
      </w:hyperlink>
    </w:p>
    <w:p w14:paraId="184BEF96" w14:textId="1BEFB532" w:rsidR="00820281" w:rsidRDefault="00820281" w:rsidP="001F244A">
      <w:pPr>
        <w:pStyle w:val="af4"/>
        <w:numPr>
          <w:ilvl w:val="0"/>
          <w:numId w:val="1"/>
        </w:numPr>
        <w:spacing w:line="360" w:lineRule="auto"/>
        <w:ind w:firstLineChars="0"/>
        <w:rPr>
          <w:b/>
          <w:bCs/>
          <w:sz w:val="21"/>
          <w:szCs w:val="21"/>
        </w:rPr>
      </w:pPr>
      <w:r w:rsidRPr="00820281">
        <w:rPr>
          <w:b/>
          <w:bCs/>
          <w:sz w:val="21"/>
          <w:szCs w:val="21"/>
        </w:rPr>
        <w:t>Kinetic Limits of Graphite Anode for Fast-Charging Lithium-Ion Batteries</w:t>
      </w:r>
      <w:r>
        <w:rPr>
          <w:b/>
          <w:bCs/>
          <w:sz w:val="21"/>
          <w:szCs w:val="21"/>
        </w:rPr>
        <w:t xml:space="preserve"> (</w:t>
      </w:r>
      <w:r w:rsidR="00CA01AE">
        <w:rPr>
          <w:b/>
          <w:bCs/>
          <w:sz w:val="21"/>
          <w:szCs w:val="21"/>
        </w:rPr>
        <w:t>Article</w:t>
      </w:r>
      <w:r>
        <w:rPr>
          <w:b/>
          <w:bCs/>
          <w:sz w:val="21"/>
          <w:szCs w:val="21"/>
        </w:rPr>
        <w:t>)</w:t>
      </w:r>
    </w:p>
    <w:p w14:paraId="5DD72EDD" w14:textId="022EAF8C" w:rsidR="00820281" w:rsidRPr="00820281" w:rsidRDefault="00820281" w:rsidP="00820281">
      <w:pPr>
        <w:pStyle w:val="af4"/>
        <w:spacing w:line="360" w:lineRule="auto"/>
        <w:ind w:leftChars="200" w:left="480" w:firstLineChars="0" w:firstLine="0"/>
        <w:rPr>
          <w:sz w:val="21"/>
          <w:szCs w:val="21"/>
        </w:rPr>
      </w:pPr>
      <w:r w:rsidRPr="00820281">
        <w:rPr>
          <w:sz w:val="21"/>
          <w:szCs w:val="21"/>
        </w:rPr>
        <w:lastRenderedPageBreak/>
        <w:t xml:space="preserve">Suting Weng, Gaojing Yang, Simeng Zhang, Xiaozhi Liu, Xiao Zhang, Zepeng Liu, Mengyan Cao, Mehmet Nurullah Ateş, Yejing Li, Liquan Chen, Zhaoxiang Wang &amp; Xuefeng Wang Nano-Micro Lett. 15, 215 (2023). </w:t>
      </w:r>
      <w:hyperlink r:id="rId30" w:history="1">
        <w:r w:rsidRPr="00820281">
          <w:rPr>
            <w:rStyle w:val="af2"/>
            <w:sz w:val="21"/>
            <w:szCs w:val="21"/>
          </w:rPr>
          <w:t>https://doi.org/10.1007/s40820-023-01183-6</w:t>
        </w:r>
      </w:hyperlink>
    </w:p>
    <w:p w14:paraId="732269C6" w14:textId="66EC50E4" w:rsidR="00963239" w:rsidRDefault="00963239" w:rsidP="001F244A">
      <w:pPr>
        <w:pStyle w:val="af4"/>
        <w:numPr>
          <w:ilvl w:val="0"/>
          <w:numId w:val="1"/>
        </w:numPr>
        <w:spacing w:line="360" w:lineRule="auto"/>
        <w:ind w:firstLineChars="0"/>
        <w:rPr>
          <w:b/>
          <w:bCs/>
          <w:sz w:val="21"/>
          <w:szCs w:val="21"/>
        </w:rPr>
      </w:pPr>
      <w:r w:rsidRPr="00963239">
        <w:rPr>
          <w:b/>
          <w:bCs/>
          <w:sz w:val="21"/>
          <w:szCs w:val="21"/>
        </w:rPr>
        <w:t>High-Quality Epitaxial N Doped Graphene on SiC with Tunable Interfacial Interactions via Electron/Ion Bridges for Stable Lithium-Ion Storage</w:t>
      </w:r>
      <w:r>
        <w:rPr>
          <w:b/>
          <w:bCs/>
          <w:sz w:val="21"/>
          <w:szCs w:val="21"/>
        </w:rPr>
        <w:t xml:space="preserve"> (</w:t>
      </w:r>
      <w:r w:rsidR="00CA01AE">
        <w:rPr>
          <w:b/>
          <w:bCs/>
          <w:sz w:val="21"/>
          <w:szCs w:val="21"/>
        </w:rPr>
        <w:t>Article</w:t>
      </w:r>
      <w:r>
        <w:rPr>
          <w:b/>
          <w:bCs/>
          <w:sz w:val="21"/>
          <w:szCs w:val="21"/>
        </w:rPr>
        <w:t>)</w:t>
      </w:r>
    </w:p>
    <w:p w14:paraId="0435D95C" w14:textId="77777777" w:rsidR="00963239" w:rsidRPr="00963239" w:rsidRDefault="00963239" w:rsidP="00963239">
      <w:pPr>
        <w:pStyle w:val="af4"/>
        <w:spacing w:line="360" w:lineRule="auto"/>
        <w:ind w:leftChars="200" w:left="480" w:firstLineChars="0" w:firstLine="0"/>
        <w:rPr>
          <w:sz w:val="21"/>
          <w:szCs w:val="21"/>
        </w:rPr>
      </w:pPr>
      <w:r w:rsidRPr="00963239">
        <w:rPr>
          <w:sz w:val="21"/>
          <w:szCs w:val="21"/>
        </w:rPr>
        <w:t xml:space="preserve">Changlong Sun, Xin Xu, Cenlin Gui, Fuzhou Chen, Yian Wang, Shengzhou Chen, Minhua Shao &amp; Jiahai Wang </w:t>
      </w:r>
    </w:p>
    <w:p w14:paraId="2DE0E1FA" w14:textId="0F78E3D8" w:rsidR="00963239" w:rsidRDefault="00963239" w:rsidP="00963239">
      <w:pPr>
        <w:pStyle w:val="af4"/>
        <w:spacing w:line="360" w:lineRule="auto"/>
        <w:ind w:leftChars="200" w:left="480" w:firstLineChars="0" w:firstLine="0"/>
        <w:rPr>
          <w:rStyle w:val="af2"/>
          <w:sz w:val="21"/>
          <w:szCs w:val="21"/>
        </w:rPr>
      </w:pPr>
      <w:r w:rsidRPr="00963239">
        <w:rPr>
          <w:sz w:val="21"/>
          <w:szCs w:val="21"/>
        </w:rPr>
        <w:t xml:space="preserve">Nano-Micro Lett. 15, 202 (2023). </w:t>
      </w:r>
      <w:hyperlink r:id="rId31" w:history="1">
        <w:r w:rsidRPr="00963239">
          <w:rPr>
            <w:rStyle w:val="af2"/>
            <w:sz w:val="21"/>
            <w:szCs w:val="21"/>
          </w:rPr>
          <w:t>https://doi.org/10.1007/s40820-023-01175-6</w:t>
        </w:r>
      </w:hyperlink>
    </w:p>
    <w:p w14:paraId="12A340D8" w14:textId="6D53AB72" w:rsidR="007E130A" w:rsidRDefault="007E130A" w:rsidP="001F244A">
      <w:pPr>
        <w:pStyle w:val="af4"/>
        <w:numPr>
          <w:ilvl w:val="0"/>
          <w:numId w:val="1"/>
        </w:numPr>
        <w:spacing w:line="360" w:lineRule="auto"/>
        <w:ind w:firstLineChars="0"/>
        <w:rPr>
          <w:b/>
          <w:bCs/>
          <w:sz w:val="21"/>
          <w:szCs w:val="21"/>
        </w:rPr>
      </w:pPr>
      <w:r w:rsidRPr="007E130A">
        <w:rPr>
          <w:b/>
          <w:bCs/>
          <w:sz w:val="21"/>
          <w:szCs w:val="21"/>
        </w:rPr>
        <w:t>Competitive Redox Chemistries in Vanadium Niobium Oxide for Ultrafast and Durable Lithium Storage</w:t>
      </w:r>
      <w:r>
        <w:rPr>
          <w:b/>
          <w:bCs/>
          <w:sz w:val="21"/>
          <w:szCs w:val="21"/>
        </w:rPr>
        <w:t xml:space="preserve"> (</w:t>
      </w:r>
      <w:r w:rsidR="00CA01AE">
        <w:rPr>
          <w:b/>
          <w:bCs/>
          <w:sz w:val="21"/>
          <w:szCs w:val="21"/>
        </w:rPr>
        <w:t>Article</w:t>
      </w:r>
      <w:r>
        <w:rPr>
          <w:b/>
          <w:bCs/>
          <w:sz w:val="21"/>
          <w:szCs w:val="21"/>
        </w:rPr>
        <w:t>)</w:t>
      </w:r>
    </w:p>
    <w:p w14:paraId="6DB69AB6" w14:textId="1BFB4A4E" w:rsidR="007E130A" w:rsidRPr="007E130A" w:rsidRDefault="007E130A" w:rsidP="007E130A">
      <w:pPr>
        <w:pStyle w:val="af4"/>
        <w:spacing w:line="360" w:lineRule="auto"/>
        <w:ind w:leftChars="200" w:left="480" w:firstLineChars="0" w:firstLine="0"/>
        <w:rPr>
          <w:sz w:val="21"/>
          <w:szCs w:val="21"/>
        </w:rPr>
      </w:pPr>
      <w:r w:rsidRPr="007E130A">
        <w:rPr>
          <w:sz w:val="21"/>
          <w:szCs w:val="21"/>
        </w:rPr>
        <w:t xml:space="preserve">Xiaobo Ding, Jianhao Lin, Huiying Huang, Bote Zhao &amp; Xunhui Xiong </w:t>
      </w:r>
    </w:p>
    <w:p w14:paraId="29344204" w14:textId="1A0876CD" w:rsidR="007E130A" w:rsidRDefault="007E130A" w:rsidP="007E130A">
      <w:pPr>
        <w:pStyle w:val="af4"/>
        <w:spacing w:line="360" w:lineRule="auto"/>
        <w:ind w:leftChars="200" w:left="480" w:firstLineChars="0" w:firstLine="0"/>
        <w:rPr>
          <w:rStyle w:val="af2"/>
          <w:sz w:val="21"/>
          <w:szCs w:val="21"/>
        </w:rPr>
      </w:pPr>
      <w:r w:rsidRPr="007E130A">
        <w:rPr>
          <w:sz w:val="21"/>
          <w:szCs w:val="21"/>
        </w:rPr>
        <w:t xml:space="preserve">Nano-Micro Lett. 15, 195 (2023). </w:t>
      </w:r>
      <w:hyperlink r:id="rId32" w:history="1">
        <w:r w:rsidRPr="007E130A">
          <w:rPr>
            <w:rStyle w:val="af2"/>
            <w:sz w:val="21"/>
            <w:szCs w:val="21"/>
          </w:rPr>
          <w:t>https://doi.org/10.1007/s40820-023-01172-9</w:t>
        </w:r>
      </w:hyperlink>
    </w:p>
    <w:p w14:paraId="0FFE3018" w14:textId="19A54B3D" w:rsidR="00990B0F" w:rsidRDefault="00990B0F" w:rsidP="001F244A">
      <w:pPr>
        <w:pStyle w:val="af4"/>
        <w:numPr>
          <w:ilvl w:val="0"/>
          <w:numId w:val="1"/>
        </w:numPr>
        <w:spacing w:line="360" w:lineRule="auto"/>
        <w:ind w:firstLineChars="0"/>
        <w:rPr>
          <w:b/>
          <w:bCs/>
          <w:sz w:val="21"/>
          <w:szCs w:val="21"/>
        </w:rPr>
      </w:pPr>
      <w:r w:rsidRPr="00990B0F">
        <w:rPr>
          <w:b/>
          <w:bCs/>
          <w:sz w:val="21"/>
          <w:szCs w:val="21"/>
        </w:rPr>
        <w:t>Engineer Nanoscale Defects into Selective Channels: MOF-Enhanced Li+ Separation by Porous Layered Double Hydroxide Membrane</w:t>
      </w:r>
      <w:r>
        <w:rPr>
          <w:b/>
          <w:bCs/>
          <w:sz w:val="21"/>
          <w:szCs w:val="21"/>
        </w:rPr>
        <w:t xml:space="preserve"> </w:t>
      </w:r>
      <w:r w:rsidRPr="0016602D">
        <w:rPr>
          <w:b/>
          <w:bCs/>
          <w:sz w:val="21"/>
          <w:szCs w:val="21"/>
        </w:rPr>
        <w:t>(</w:t>
      </w:r>
      <w:r w:rsidR="00CA01AE">
        <w:rPr>
          <w:b/>
          <w:bCs/>
          <w:sz w:val="21"/>
          <w:szCs w:val="21"/>
        </w:rPr>
        <w:t>Article</w:t>
      </w:r>
      <w:r w:rsidRPr="0016602D">
        <w:rPr>
          <w:b/>
          <w:bCs/>
          <w:sz w:val="21"/>
          <w:szCs w:val="21"/>
        </w:rPr>
        <w:t>)</w:t>
      </w:r>
    </w:p>
    <w:p w14:paraId="354950E0" w14:textId="77777777" w:rsidR="00990B0F" w:rsidRPr="00990B0F" w:rsidRDefault="00990B0F" w:rsidP="00990B0F">
      <w:pPr>
        <w:pStyle w:val="af4"/>
        <w:spacing w:line="360" w:lineRule="auto"/>
        <w:ind w:leftChars="200" w:left="480" w:firstLineChars="0" w:firstLine="0"/>
        <w:rPr>
          <w:sz w:val="21"/>
          <w:szCs w:val="21"/>
        </w:rPr>
      </w:pPr>
      <w:r w:rsidRPr="00990B0F">
        <w:rPr>
          <w:sz w:val="21"/>
          <w:szCs w:val="21"/>
        </w:rPr>
        <w:t xml:space="preserve">Yahua Lu, Rongkun Zhou, Naixin Wang, Yuye Yang, Zilong Zheng, Miao Zhang, Quan-Fu An &amp; Jiayin Yuan </w:t>
      </w:r>
    </w:p>
    <w:p w14:paraId="3B712FE2" w14:textId="198F05A6" w:rsidR="00990B0F" w:rsidRDefault="00990B0F" w:rsidP="00990B0F">
      <w:pPr>
        <w:pStyle w:val="af4"/>
        <w:spacing w:line="360" w:lineRule="auto"/>
        <w:ind w:leftChars="200" w:left="480" w:firstLineChars="0" w:firstLine="0"/>
        <w:rPr>
          <w:rStyle w:val="af2"/>
          <w:sz w:val="21"/>
          <w:szCs w:val="21"/>
        </w:rPr>
      </w:pPr>
      <w:r w:rsidRPr="00990B0F">
        <w:rPr>
          <w:sz w:val="21"/>
          <w:szCs w:val="21"/>
        </w:rPr>
        <w:t xml:space="preserve">Nano-Micro Lett. 15, 147 (2023). </w:t>
      </w:r>
      <w:hyperlink r:id="rId33" w:history="1">
        <w:r w:rsidRPr="00990B0F">
          <w:rPr>
            <w:rStyle w:val="af2"/>
            <w:sz w:val="21"/>
            <w:szCs w:val="21"/>
          </w:rPr>
          <w:t>https://doi.org/10.1007/s40820-023-01101-w</w:t>
        </w:r>
      </w:hyperlink>
    </w:p>
    <w:bookmarkEnd w:id="0"/>
    <w:p w14:paraId="569DDDA4" w14:textId="41136066" w:rsidR="00C34EB2" w:rsidRPr="0016602D" w:rsidRDefault="00C34EB2" w:rsidP="001F244A">
      <w:pPr>
        <w:pStyle w:val="af4"/>
        <w:numPr>
          <w:ilvl w:val="0"/>
          <w:numId w:val="1"/>
        </w:numPr>
        <w:spacing w:line="360" w:lineRule="auto"/>
        <w:ind w:firstLineChars="0"/>
        <w:rPr>
          <w:b/>
          <w:bCs/>
          <w:sz w:val="21"/>
          <w:szCs w:val="21"/>
        </w:rPr>
      </w:pPr>
      <w:r w:rsidRPr="0016602D">
        <w:rPr>
          <w:b/>
          <w:bCs/>
          <w:sz w:val="21"/>
          <w:szCs w:val="21"/>
        </w:rPr>
        <w:t xml:space="preserve">Polyimides as Promising Materials for Lithium-Ion Batteries: A </w:t>
      </w:r>
      <w:r w:rsidR="00CA01AE">
        <w:rPr>
          <w:b/>
          <w:bCs/>
          <w:sz w:val="21"/>
          <w:szCs w:val="21"/>
        </w:rPr>
        <w:t>Review</w:t>
      </w:r>
      <w:r w:rsidRPr="0016602D">
        <w:rPr>
          <w:b/>
          <w:bCs/>
          <w:sz w:val="21"/>
          <w:szCs w:val="21"/>
        </w:rPr>
        <w:t xml:space="preserve"> (</w:t>
      </w:r>
      <w:r w:rsidR="00CA01AE">
        <w:rPr>
          <w:b/>
          <w:bCs/>
          <w:sz w:val="21"/>
          <w:szCs w:val="21"/>
        </w:rPr>
        <w:t>Review</w:t>
      </w:r>
      <w:r w:rsidRPr="0016602D">
        <w:rPr>
          <w:b/>
          <w:bCs/>
          <w:sz w:val="21"/>
          <w:szCs w:val="21"/>
        </w:rPr>
        <w:t>)</w:t>
      </w:r>
    </w:p>
    <w:p w14:paraId="7B2F284D" w14:textId="77777777" w:rsidR="00C34EB2" w:rsidRPr="00C34EB2" w:rsidRDefault="00C34EB2" w:rsidP="00C34EB2">
      <w:pPr>
        <w:pStyle w:val="af4"/>
        <w:spacing w:line="360" w:lineRule="auto"/>
        <w:ind w:leftChars="200" w:left="480" w:firstLineChars="0" w:firstLine="0"/>
        <w:rPr>
          <w:sz w:val="21"/>
          <w:szCs w:val="21"/>
        </w:rPr>
      </w:pPr>
      <w:r w:rsidRPr="00C34EB2">
        <w:rPr>
          <w:sz w:val="21"/>
          <w:szCs w:val="21"/>
        </w:rPr>
        <w:t xml:space="preserve">Mengyun Zhang, Li Wang, Hong Xu, Youzhi Song &amp; Xiangming He </w:t>
      </w:r>
      <w:r w:rsidRPr="00C34EB2">
        <w:rPr>
          <w:sz w:val="21"/>
          <w:szCs w:val="21"/>
        </w:rPr>
        <w:tab/>
      </w:r>
    </w:p>
    <w:p w14:paraId="0B36B63C" w14:textId="7B6ECAAF" w:rsidR="00C34EB2" w:rsidRDefault="00C34EB2" w:rsidP="00C34EB2">
      <w:pPr>
        <w:pStyle w:val="af4"/>
        <w:spacing w:line="360" w:lineRule="auto"/>
        <w:ind w:leftChars="200" w:left="480" w:firstLineChars="0" w:firstLine="0"/>
        <w:rPr>
          <w:rStyle w:val="af2"/>
          <w:sz w:val="21"/>
          <w:szCs w:val="21"/>
        </w:rPr>
      </w:pPr>
      <w:r w:rsidRPr="00C34EB2">
        <w:rPr>
          <w:sz w:val="21"/>
          <w:szCs w:val="21"/>
        </w:rPr>
        <w:t xml:space="preserve">Nano-Micro Lett. 15, 135 (2023). </w:t>
      </w:r>
      <w:hyperlink r:id="rId34" w:history="1">
        <w:r w:rsidRPr="00C34EB2">
          <w:rPr>
            <w:rStyle w:val="af2"/>
            <w:sz w:val="21"/>
            <w:szCs w:val="21"/>
          </w:rPr>
          <w:t>https://doi.org/10.1007/s40820-023-01104-7</w:t>
        </w:r>
      </w:hyperlink>
    </w:p>
    <w:p w14:paraId="2FB74610" w14:textId="52D9FDB8" w:rsidR="002A38A1" w:rsidRPr="0016602D" w:rsidRDefault="002A38A1" w:rsidP="001F244A">
      <w:pPr>
        <w:pStyle w:val="af4"/>
        <w:numPr>
          <w:ilvl w:val="0"/>
          <w:numId w:val="1"/>
        </w:numPr>
        <w:spacing w:line="360" w:lineRule="auto"/>
        <w:ind w:firstLineChars="0"/>
        <w:rPr>
          <w:b/>
          <w:bCs/>
          <w:sz w:val="21"/>
          <w:szCs w:val="21"/>
        </w:rPr>
      </w:pPr>
      <w:r w:rsidRPr="0016602D">
        <w:rPr>
          <w:b/>
          <w:bCs/>
          <w:sz w:val="21"/>
          <w:szCs w:val="21"/>
        </w:rPr>
        <w:t>Engineering Multi-field-coupled Synergistic Ion Transport System Based on the Heterogeneous Nanofluidic Membrane for High-Efficient Lithium Extraction (</w:t>
      </w:r>
      <w:r w:rsidR="00CA01AE">
        <w:rPr>
          <w:b/>
          <w:bCs/>
          <w:sz w:val="21"/>
          <w:szCs w:val="21"/>
        </w:rPr>
        <w:t>Article</w:t>
      </w:r>
      <w:r w:rsidRPr="0016602D">
        <w:rPr>
          <w:b/>
          <w:bCs/>
          <w:sz w:val="21"/>
          <w:szCs w:val="21"/>
        </w:rPr>
        <w:t>)</w:t>
      </w:r>
    </w:p>
    <w:p w14:paraId="00FDA889" w14:textId="44F16AD2" w:rsidR="002A38A1" w:rsidRDefault="002A38A1" w:rsidP="002A38A1">
      <w:pPr>
        <w:pStyle w:val="af4"/>
        <w:spacing w:line="360" w:lineRule="auto"/>
        <w:ind w:leftChars="200" w:left="480" w:firstLineChars="0" w:firstLine="0"/>
        <w:rPr>
          <w:sz w:val="21"/>
          <w:szCs w:val="21"/>
        </w:rPr>
      </w:pPr>
      <w:r w:rsidRPr="002A38A1">
        <w:rPr>
          <w:sz w:val="21"/>
          <w:szCs w:val="21"/>
        </w:rPr>
        <w:t xml:space="preserve">Lin Fu, Yuhao Hu, Xiangbin Lin, Qingchen Wang, Linsen Yang, Weiwen Xin, Shengyang Zhou, Yongchao Qian, Xiang-Yu Kong, Lei Jiang &amp; Liping Wen </w:t>
      </w:r>
    </w:p>
    <w:p w14:paraId="2AB0DF42" w14:textId="44DED860" w:rsidR="002A38A1" w:rsidRDefault="002A38A1" w:rsidP="002A38A1">
      <w:pPr>
        <w:pStyle w:val="af4"/>
        <w:spacing w:line="360" w:lineRule="auto"/>
        <w:ind w:leftChars="200" w:left="480" w:firstLineChars="0" w:firstLine="0"/>
        <w:rPr>
          <w:rStyle w:val="af2"/>
          <w:sz w:val="21"/>
          <w:szCs w:val="21"/>
        </w:rPr>
      </w:pPr>
      <w:r w:rsidRPr="002A38A1">
        <w:rPr>
          <w:sz w:val="21"/>
          <w:szCs w:val="21"/>
        </w:rPr>
        <w:t>Nano-Micro Lett. 15, 130 (2023).</w:t>
      </w:r>
      <w:r>
        <w:rPr>
          <w:sz w:val="21"/>
          <w:szCs w:val="21"/>
        </w:rPr>
        <w:t xml:space="preserve"> </w:t>
      </w:r>
      <w:hyperlink r:id="rId35" w:history="1">
        <w:r w:rsidRPr="002A38A1">
          <w:rPr>
            <w:rStyle w:val="af2"/>
            <w:sz w:val="21"/>
            <w:szCs w:val="21"/>
          </w:rPr>
          <w:t>https://doi.org/10.1007/s40820-023-01106-5</w:t>
        </w:r>
      </w:hyperlink>
    </w:p>
    <w:p w14:paraId="563BD560" w14:textId="29168B05" w:rsidR="001F244A" w:rsidRPr="0016602D" w:rsidRDefault="001F244A" w:rsidP="001F244A">
      <w:pPr>
        <w:pStyle w:val="af4"/>
        <w:numPr>
          <w:ilvl w:val="0"/>
          <w:numId w:val="1"/>
        </w:numPr>
        <w:spacing w:line="360" w:lineRule="auto"/>
        <w:ind w:firstLineChars="0"/>
        <w:rPr>
          <w:b/>
          <w:bCs/>
          <w:sz w:val="21"/>
          <w:szCs w:val="21"/>
        </w:rPr>
      </w:pPr>
      <w:r w:rsidRPr="0016602D">
        <w:rPr>
          <w:b/>
          <w:bCs/>
          <w:sz w:val="21"/>
          <w:szCs w:val="21"/>
        </w:rPr>
        <w:t xml:space="preserve">Fundamental Understanding and Optimization Strategies for Dual-Ion Batteries: A </w:t>
      </w:r>
      <w:r w:rsidR="00CA01AE">
        <w:rPr>
          <w:b/>
          <w:bCs/>
          <w:sz w:val="21"/>
          <w:szCs w:val="21"/>
        </w:rPr>
        <w:t>Review</w:t>
      </w:r>
      <w:r w:rsidRPr="0016602D">
        <w:rPr>
          <w:b/>
          <w:bCs/>
          <w:sz w:val="21"/>
          <w:szCs w:val="21"/>
        </w:rPr>
        <w:t xml:space="preserve"> (</w:t>
      </w:r>
      <w:r w:rsidR="00CA01AE">
        <w:rPr>
          <w:b/>
          <w:bCs/>
          <w:sz w:val="21"/>
          <w:szCs w:val="21"/>
        </w:rPr>
        <w:t>Review</w:t>
      </w:r>
      <w:r w:rsidRPr="0016602D">
        <w:rPr>
          <w:b/>
          <w:bCs/>
          <w:sz w:val="21"/>
          <w:szCs w:val="21"/>
        </w:rPr>
        <w:t>)</w:t>
      </w:r>
    </w:p>
    <w:p w14:paraId="5075BADC" w14:textId="7C9BD1E0" w:rsidR="001F244A" w:rsidRPr="003F0D81" w:rsidRDefault="001F244A" w:rsidP="001F244A">
      <w:pPr>
        <w:pStyle w:val="af4"/>
        <w:spacing w:line="360" w:lineRule="auto"/>
        <w:ind w:leftChars="200" w:left="480" w:firstLineChars="0" w:firstLine="0"/>
        <w:rPr>
          <w:sz w:val="21"/>
          <w:szCs w:val="21"/>
        </w:rPr>
      </w:pPr>
      <w:r w:rsidRPr="003F0D81">
        <w:rPr>
          <w:sz w:val="21"/>
          <w:szCs w:val="21"/>
        </w:rPr>
        <w:t xml:space="preserve">Chong Chen, Chun-Sing Lee &amp; Yongbing Tang </w:t>
      </w:r>
    </w:p>
    <w:p w14:paraId="27256407" w14:textId="2202209D" w:rsidR="001F244A" w:rsidRDefault="001F244A" w:rsidP="002A38A1">
      <w:pPr>
        <w:pStyle w:val="af4"/>
        <w:spacing w:line="360" w:lineRule="auto"/>
        <w:ind w:leftChars="200" w:left="480" w:firstLineChars="0" w:firstLine="0"/>
        <w:rPr>
          <w:rStyle w:val="af2"/>
          <w:sz w:val="21"/>
          <w:szCs w:val="21"/>
        </w:rPr>
      </w:pPr>
      <w:r w:rsidRPr="003F0D81">
        <w:rPr>
          <w:sz w:val="21"/>
          <w:szCs w:val="21"/>
        </w:rPr>
        <w:t>Nano-Micro Lett. 15, 121 (2023). </w:t>
      </w:r>
      <w:hyperlink r:id="rId36" w:history="1">
        <w:r w:rsidRPr="003F0D81">
          <w:rPr>
            <w:rStyle w:val="af2"/>
            <w:sz w:val="21"/>
            <w:szCs w:val="21"/>
          </w:rPr>
          <w:t>https://doi.org/10.1007/s40820-023-01086-6</w:t>
        </w:r>
      </w:hyperlink>
    </w:p>
    <w:p w14:paraId="607B270D" w14:textId="39646586" w:rsidR="007D6E01" w:rsidRPr="0016602D" w:rsidRDefault="007D6E01" w:rsidP="007D6E01">
      <w:pPr>
        <w:pStyle w:val="af4"/>
        <w:numPr>
          <w:ilvl w:val="0"/>
          <w:numId w:val="1"/>
        </w:numPr>
        <w:spacing w:line="360" w:lineRule="auto"/>
        <w:ind w:firstLineChars="0"/>
        <w:rPr>
          <w:b/>
          <w:bCs/>
          <w:sz w:val="21"/>
          <w:szCs w:val="21"/>
        </w:rPr>
      </w:pPr>
      <w:r w:rsidRPr="0016602D">
        <w:rPr>
          <w:b/>
          <w:bCs/>
          <w:sz w:val="21"/>
          <w:szCs w:val="21"/>
        </w:rPr>
        <w:t>Regulating the Solvation Structure of Li+ Enables Chemical Prelithiation of Silicon-Based Anodes Toward High-Energy Lithium-Ion Batteries (</w:t>
      </w:r>
      <w:r w:rsidR="00CA01AE">
        <w:rPr>
          <w:b/>
          <w:bCs/>
          <w:sz w:val="21"/>
          <w:szCs w:val="21"/>
        </w:rPr>
        <w:t>Article</w:t>
      </w:r>
      <w:r w:rsidRPr="0016602D">
        <w:rPr>
          <w:b/>
          <w:bCs/>
          <w:sz w:val="21"/>
          <w:szCs w:val="21"/>
        </w:rPr>
        <w:t>)</w:t>
      </w:r>
    </w:p>
    <w:p w14:paraId="6F95F4A3" w14:textId="77777777" w:rsidR="007D6E01" w:rsidRPr="007D6E01" w:rsidRDefault="007D6E01" w:rsidP="007D6E01">
      <w:pPr>
        <w:pStyle w:val="af4"/>
        <w:spacing w:line="360" w:lineRule="auto"/>
        <w:ind w:leftChars="200" w:left="480" w:firstLineChars="0" w:firstLine="0"/>
        <w:rPr>
          <w:sz w:val="21"/>
          <w:szCs w:val="21"/>
        </w:rPr>
      </w:pPr>
      <w:r w:rsidRPr="007D6E01">
        <w:rPr>
          <w:sz w:val="21"/>
          <w:szCs w:val="21"/>
        </w:rPr>
        <w:t xml:space="preserve">Wenjie He, Hai Xu, Zhijie Chen, Jiang Long, Jing Zhang, Jiangmin Jiang, Hui Dou &amp; Xiaogang Zhang </w:t>
      </w:r>
    </w:p>
    <w:p w14:paraId="66D70607" w14:textId="77777777" w:rsidR="007D6E01" w:rsidRDefault="007D6E01" w:rsidP="007D6E01">
      <w:pPr>
        <w:pStyle w:val="af4"/>
        <w:spacing w:line="360" w:lineRule="auto"/>
        <w:ind w:leftChars="200" w:left="480" w:firstLineChars="0" w:firstLine="0"/>
        <w:rPr>
          <w:rStyle w:val="af2"/>
          <w:sz w:val="21"/>
          <w:szCs w:val="21"/>
        </w:rPr>
      </w:pPr>
      <w:r w:rsidRPr="007D6E01">
        <w:rPr>
          <w:sz w:val="21"/>
          <w:szCs w:val="21"/>
        </w:rPr>
        <w:t>Nano-Micro Lett. 15, 107 (2023).</w:t>
      </w:r>
      <w:hyperlink r:id="rId37" w:history="1">
        <w:r w:rsidRPr="007D6E01">
          <w:rPr>
            <w:rStyle w:val="af2"/>
            <w:sz w:val="21"/>
            <w:szCs w:val="21"/>
          </w:rPr>
          <w:t xml:space="preserve"> https://doi.org/10.1007/s40820-023-01068-8</w:t>
        </w:r>
      </w:hyperlink>
    </w:p>
    <w:p w14:paraId="620F1B46" w14:textId="5F5FEA8F" w:rsidR="00836E0A" w:rsidRPr="0016602D" w:rsidRDefault="00836E0A" w:rsidP="001C59C3">
      <w:pPr>
        <w:pStyle w:val="af4"/>
        <w:numPr>
          <w:ilvl w:val="0"/>
          <w:numId w:val="1"/>
        </w:numPr>
        <w:spacing w:line="360" w:lineRule="auto"/>
        <w:ind w:firstLineChars="0"/>
        <w:rPr>
          <w:b/>
          <w:bCs/>
          <w:sz w:val="21"/>
          <w:szCs w:val="21"/>
        </w:rPr>
      </w:pPr>
      <w:r w:rsidRPr="0016602D">
        <w:rPr>
          <w:b/>
          <w:bCs/>
          <w:sz w:val="21"/>
          <w:szCs w:val="21"/>
        </w:rPr>
        <w:t>Monolayer MoS2 Fabricated by In Situ Construction of Interlayer Electrostatic Repulsion Enables Ultrafast Ion Transport in Lithium-Ion Batteries (</w:t>
      </w:r>
      <w:r w:rsidR="00CA01AE">
        <w:rPr>
          <w:b/>
          <w:bCs/>
          <w:sz w:val="21"/>
          <w:szCs w:val="21"/>
        </w:rPr>
        <w:t>Article</w:t>
      </w:r>
      <w:r w:rsidRPr="0016602D">
        <w:rPr>
          <w:b/>
          <w:bCs/>
          <w:sz w:val="21"/>
          <w:szCs w:val="21"/>
        </w:rPr>
        <w:t>)</w:t>
      </w:r>
    </w:p>
    <w:p w14:paraId="7896395F" w14:textId="77777777" w:rsidR="00836E0A" w:rsidRPr="00836E0A" w:rsidRDefault="00836E0A" w:rsidP="001C59C3">
      <w:pPr>
        <w:pStyle w:val="af4"/>
        <w:spacing w:line="360" w:lineRule="auto"/>
        <w:ind w:leftChars="200" w:left="480" w:firstLineChars="0" w:firstLine="0"/>
        <w:rPr>
          <w:sz w:val="21"/>
          <w:szCs w:val="21"/>
        </w:rPr>
      </w:pPr>
      <w:r w:rsidRPr="00836E0A">
        <w:rPr>
          <w:sz w:val="21"/>
          <w:szCs w:val="21"/>
        </w:rPr>
        <w:t>Meisheng Han, Yongbiao Mu, Jincong Guo, Lei Wei, Lin Zeng &amp; Tianshou Zhao</w:t>
      </w:r>
    </w:p>
    <w:p w14:paraId="3623F5C3" w14:textId="77777777" w:rsidR="00836E0A" w:rsidRPr="00ED1262" w:rsidRDefault="00836E0A" w:rsidP="001C59C3">
      <w:pPr>
        <w:pStyle w:val="af4"/>
        <w:spacing w:line="360" w:lineRule="auto"/>
        <w:ind w:leftChars="200" w:left="480" w:firstLineChars="0" w:firstLine="0"/>
        <w:rPr>
          <w:sz w:val="21"/>
          <w:szCs w:val="21"/>
        </w:rPr>
      </w:pPr>
      <w:r w:rsidRPr="00836E0A">
        <w:rPr>
          <w:sz w:val="21"/>
          <w:szCs w:val="21"/>
        </w:rPr>
        <w:t xml:space="preserve">Nano-Micro Lett. 15, 80 (2023). </w:t>
      </w:r>
      <w:hyperlink r:id="rId38" w:history="1">
        <w:r w:rsidRPr="00BC17D9">
          <w:rPr>
            <w:rStyle w:val="af2"/>
            <w:sz w:val="21"/>
            <w:szCs w:val="21"/>
          </w:rPr>
          <w:t>https://doi.org/10.1007/s40820-023-01042-4</w:t>
        </w:r>
      </w:hyperlink>
      <w:bookmarkEnd w:id="1"/>
    </w:p>
    <w:p w14:paraId="1C98043F" w14:textId="0EBB9FBF" w:rsidR="00836E0A" w:rsidRPr="0016602D" w:rsidRDefault="00836E0A" w:rsidP="001C59C3">
      <w:pPr>
        <w:pStyle w:val="af4"/>
        <w:numPr>
          <w:ilvl w:val="0"/>
          <w:numId w:val="1"/>
        </w:numPr>
        <w:spacing w:line="360" w:lineRule="auto"/>
        <w:ind w:firstLineChars="0"/>
        <w:rPr>
          <w:b/>
          <w:bCs/>
          <w:sz w:val="21"/>
          <w:szCs w:val="21"/>
        </w:rPr>
      </w:pPr>
      <w:r w:rsidRPr="0016602D">
        <w:rPr>
          <w:b/>
          <w:bCs/>
          <w:sz w:val="21"/>
          <w:szCs w:val="21"/>
        </w:rPr>
        <w:t>The Critical Role of Fillers in Composite Polymer Electrolytes for Lithium Battery (</w:t>
      </w:r>
      <w:r w:rsidR="00CA01AE">
        <w:rPr>
          <w:b/>
          <w:bCs/>
          <w:sz w:val="21"/>
          <w:szCs w:val="21"/>
        </w:rPr>
        <w:t>Review</w:t>
      </w:r>
      <w:r w:rsidRPr="0016602D">
        <w:rPr>
          <w:b/>
          <w:bCs/>
          <w:sz w:val="21"/>
          <w:szCs w:val="21"/>
        </w:rPr>
        <w:t>)</w:t>
      </w:r>
    </w:p>
    <w:p w14:paraId="0EE7A687" w14:textId="77777777" w:rsidR="00836E0A" w:rsidRPr="00836E0A" w:rsidRDefault="00836E0A" w:rsidP="001C59C3">
      <w:pPr>
        <w:pStyle w:val="af4"/>
        <w:spacing w:line="360" w:lineRule="auto"/>
        <w:ind w:leftChars="200" w:left="480" w:firstLineChars="0" w:firstLine="0"/>
        <w:rPr>
          <w:sz w:val="21"/>
          <w:szCs w:val="21"/>
        </w:rPr>
      </w:pPr>
      <w:r w:rsidRPr="00836E0A">
        <w:rPr>
          <w:sz w:val="21"/>
          <w:szCs w:val="21"/>
        </w:rPr>
        <w:lastRenderedPageBreak/>
        <w:t>Xueying Yang, Jiaxiang Liu, Nanbiao Pei, Zhiqiang Chen, Ruiyang Li, Lijun Fu, Peng Zhang &amp; Jinbao Zhao</w:t>
      </w:r>
    </w:p>
    <w:p w14:paraId="67EC4103" w14:textId="77777777" w:rsidR="00836E0A" w:rsidRPr="00ED1262" w:rsidRDefault="00836E0A" w:rsidP="001C59C3">
      <w:pPr>
        <w:pStyle w:val="af4"/>
        <w:spacing w:line="360" w:lineRule="auto"/>
        <w:ind w:leftChars="200" w:left="480" w:firstLineChars="0" w:firstLine="0"/>
        <w:rPr>
          <w:sz w:val="21"/>
          <w:szCs w:val="21"/>
        </w:rPr>
      </w:pPr>
      <w:r w:rsidRPr="00836E0A">
        <w:rPr>
          <w:sz w:val="21"/>
          <w:szCs w:val="21"/>
        </w:rPr>
        <w:t xml:space="preserve">Nano-Micro Lett. 15, 74 (2023). </w:t>
      </w:r>
      <w:hyperlink r:id="rId39" w:history="1">
        <w:r w:rsidRPr="00836E0A">
          <w:rPr>
            <w:rStyle w:val="af2"/>
            <w:sz w:val="21"/>
            <w:szCs w:val="21"/>
          </w:rPr>
          <w:t>https://doi.org/10.1007/s40820-023-01051-3</w:t>
        </w:r>
      </w:hyperlink>
      <w:bookmarkEnd w:id="2"/>
      <w:bookmarkEnd w:id="3"/>
    </w:p>
    <w:p w14:paraId="6D87043A" w14:textId="5A2A6326" w:rsidR="009B1DE0" w:rsidRPr="0016602D" w:rsidRDefault="009B1DE0" w:rsidP="001C59C3">
      <w:pPr>
        <w:pStyle w:val="af4"/>
        <w:numPr>
          <w:ilvl w:val="0"/>
          <w:numId w:val="1"/>
        </w:numPr>
        <w:spacing w:line="360" w:lineRule="auto"/>
        <w:ind w:firstLineChars="0"/>
        <w:rPr>
          <w:b/>
          <w:bCs/>
          <w:sz w:val="21"/>
          <w:szCs w:val="21"/>
        </w:rPr>
      </w:pPr>
      <w:r w:rsidRPr="0016602D">
        <w:rPr>
          <w:b/>
          <w:bCs/>
          <w:sz w:val="21"/>
          <w:szCs w:val="21"/>
        </w:rPr>
        <w:t>Single-Phase Ternary Compounds with a Disordered Lattice and Liquid Metal Phase for High-Performance Li-Ion Battery Anodes (</w:t>
      </w:r>
      <w:r w:rsidR="00CA01AE">
        <w:rPr>
          <w:b/>
          <w:bCs/>
          <w:sz w:val="21"/>
          <w:szCs w:val="21"/>
        </w:rPr>
        <w:t>Article</w:t>
      </w:r>
      <w:r w:rsidRPr="0016602D">
        <w:rPr>
          <w:b/>
          <w:bCs/>
          <w:sz w:val="21"/>
          <w:szCs w:val="21"/>
        </w:rPr>
        <w:t>)</w:t>
      </w:r>
    </w:p>
    <w:p w14:paraId="6FBA13BD" w14:textId="77777777" w:rsidR="009B1DE0" w:rsidRPr="00867197" w:rsidRDefault="009B1DE0" w:rsidP="001C59C3">
      <w:pPr>
        <w:pStyle w:val="af4"/>
        <w:spacing w:line="360" w:lineRule="auto"/>
        <w:ind w:leftChars="200" w:left="480" w:firstLineChars="0" w:firstLine="0"/>
        <w:rPr>
          <w:sz w:val="21"/>
          <w:szCs w:val="21"/>
        </w:rPr>
      </w:pPr>
      <w:r w:rsidRPr="00867197">
        <w:rPr>
          <w:sz w:val="21"/>
          <w:szCs w:val="21"/>
        </w:rPr>
        <w:t>Yanhong Li, Lei Zhang, Hung-Yu Yen, Yucun Zhou, Gun Jang, Songliu Yuan, Jeng-Han Wang, Peixun Xiong, Meilin Liu, Ho Seok Park &amp; Wenwu Li</w:t>
      </w:r>
    </w:p>
    <w:p w14:paraId="50941E70" w14:textId="77777777" w:rsidR="009B1DE0" w:rsidRPr="00ED1262" w:rsidRDefault="009B1DE0" w:rsidP="001C59C3">
      <w:pPr>
        <w:pStyle w:val="af4"/>
        <w:spacing w:line="360" w:lineRule="auto"/>
        <w:ind w:leftChars="200" w:left="480" w:firstLineChars="0" w:firstLine="0"/>
        <w:rPr>
          <w:sz w:val="21"/>
          <w:szCs w:val="21"/>
        </w:rPr>
      </w:pPr>
      <w:r w:rsidRPr="00867197">
        <w:rPr>
          <w:sz w:val="21"/>
          <w:szCs w:val="21"/>
        </w:rPr>
        <w:t>Nano-Micro Lett. 15, 63 (2023)</w:t>
      </w:r>
      <w:r>
        <w:rPr>
          <w:sz w:val="21"/>
          <w:szCs w:val="21"/>
        </w:rPr>
        <w:t xml:space="preserve">. </w:t>
      </w:r>
      <w:hyperlink r:id="rId40" w:history="1">
        <w:r w:rsidRPr="00867197">
          <w:rPr>
            <w:rStyle w:val="af2"/>
            <w:sz w:val="21"/>
            <w:szCs w:val="21"/>
          </w:rPr>
          <w:t>https://doi.org/10.1007/s40820-023-01026-4</w:t>
        </w:r>
      </w:hyperlink>
    </w:p>
    <w:p w14:paraId="5D60945D" w14:textId="29101581" w:rsidR="007C0552" w:rsidRPr="0016602D" w:rsidRDefault="00956523" w:rsidP="001C59C3">
      <w:pPr>
        <w:pStyle w:val="af4"/>
        <w:numPr>
          <w:ilvl w:val="0"/>
          <w:numId w:val="1"/>
        </w:numPr>
        <w:spacing w:line="360" w:lineRule="auto"/>
        <w:ind w:firstLineChars="0"/>
        <w:rPr>
          <w:b/>
          <w:bCs/>
          <w:sz w:val="21"/>
          <w:szCs w:val="21"/>
        </w:rPr>
      </w:pPr>
      <w:r w:rsidRPr="0016602D">
        <w:rPr>
          <w:rFonts w:hint="eastAsia"/>
          <w:b/>
          <w:bCs/>
          <w:sz w:val="21"/>
          <w:szCs w:val="21"/>
        </w:rPr>
        <w:t>Bifunctional Liquid Metals Allow Electrical Insulating Phase Change Materials to Dual-Mode Thermal Manage the Li-Ion Batteries</w:t>
      </w:r>
      <w:r w:rsidRPr="0016602D">
        <w:rPr>
          <w:rFonts w:eastAsia="宋体" w:hint="eastAsia"/>
          <w:b/>
          <w:bCs/>
          <w:sz w:val="21"/>
          <w:szCs w:val="21"/>
          <w:lang w:val="en-US" w:eastAsia="zh-CN"/>
        </w:rPr>
        <w:t xml:space="preserve"> </w:t>
      </w:r>
      <w:r w:rsidRPr="0016602D">
        <w:rPr>
          <w:b/>
          <w:bCs/>
          <w:sz w:val="21"/>
          <w:szCs w:val="21"/>
        </w:rPr>
        <w:t>(</w:t>
      </w:r>
      <w:r w:rsidR="00CA01AE">
        <w:rPr>
          <w:b/>
          <w:bCs/>
          <w:sz w:val="21"/>
          <w:szCs w:val="21"/>
        </w:rPr>
        <w:t>Article</w:t>
      </w:r>
      <w:r w:rsidRPr="0016602D">
        <w:rPr>
          <w:b/>
          <w:bCs/>
          <w:sz w:val="21"/>
          <w:szCs w:val="21"/>
        </w:rPr>
        <w:t>)</w:t>
      </w:r>
    </w:p>
    <w:p w14:paraId="5D28A048" w14:textId="77777777" w:rsidR="007C0552" w:rsidRDefault="00956523" w:rsidP="001C59C3">
      <w:pPr>
        <w:pStyle w:val="af4"/>
        <w:spacing w:line="360" w:lineRule="auto"/>
        <w:ind w:leftChars="200" w:left="480" w:firstLineChars="0" w:firstLine="0"/>
        <w:rPr>
          <w:sz w:val="21"/>
          <w:szCs w:val="21"/>
        </w:rPr>
      </w:pPr>
      <w:r>
        <w:rPr>
          <w:rFonts w:hint="eastAsia"/>
          <w:sz w:val="21"/>
          <w:szCs w:val="21"/>
        </w:rPr>
        <w:t xml:space="preserve">Cong Guo, Lu He, Yihang Yao, Weizhi Lin, Yongzheng Zhang, Qin Zhang, Kai Wu &amp; Qiang Fu </w:t>
      </w:r>
    </w:p>
    <w:p w14:paraId="7A99C497" w14:textId="77777777" w:rsidR="007C0552" w:rsidRPr="00ED1262" w:rsidRDefault="00956523" w:rsidP="001C59C3">
      <w:pPr>
        <w:pStyle w:val="af4"/>
        <w:spacing w:line="360" w:lineRule="auto"/>
        <w:ind w:leftChars="200" w:left="480" w:firstLineChars="0" w:firstLine="0"/>
        <w:rPr>
          <w:sz w:val="21"/>
          <w:szCs w:val="21"/>
        </w:rPr>
      </w:pPr>
      <w:r>
        <w:rPr>
          <w:rFonts w:hint="eastAsia"/>
          <w:sz w:val="21"/>
          <w:szCs w:val="21"/>
        </w:rPr>
        <w:t xml:space="preserve">Nano-Micro Lett. 14, 202 (2022). </w:t>
      </w:r>
      <w:hyperlink r:id="rId41" w:history="1">
        <w:r>
          <w:rPr>
            <w:rStyle w:val="af2"/>
            <w:rFonts w:hint="eastAsia"/>
            <w:sz w:val="21"/>
            <w:szCs w:val="21"/>
          </w:rPr>
          <w:t>https://doi.org/10.1007/s40820-022-00947-w</w:t>
        </w:r>
      </w:hyperlink>
    </w:p>
    <w:p w14:paraId="7817DE45" w14:textId="04F63C41" w:rsidR="007C0552" w:rsidRPr="0016602D" w:rsidRDefault="00956523" w:rsidP="001C59C3">
      <w:pPr>
        <w:pStyle w:val="af4"/>
        <w:numPr>
          <w:ilvl w:val="0"/>
          <w:numId w:val="1"/>
        </w:numPr>
        <w:spacing w:line="360" w:lineRule="auto"/>
        <w:ind w:firstLineChars="0"/>
        <w:rPr>
          <w:b/>
          <w:bCs/>
          <w:sz w:val="21"/>
          <w:szCs w:val="21"/>
        </w:rPr>
      </w:pPr>
      <w:r w:rsidRPr="0016602D">
        <w:rPr>
          <w:rFonts w:hint="eastAsia"/>
          <w:b/>
          <w:bCs/>
          <w:sz w:val="21"/>
          <w:szCs w:val="21"/>
        </w:rPr>
        <w:t>Origin of Excellent Charge Storage Properties of Defective Tin Disulphide in Magnesium/</w:t>
      </w:r>
      <w:r w:rsidRPr="0016602D">
        <w:rPr>
          <w:rFonts w:eastAsia="宋体" w:hint="eastAsia"/>
          <w:b/>
          <w:bCs/>
          <w:sz w:val="21"/>
          <w:szCs w:val="21"/>
          <w:lang w:val="en-US" w:eastAsia="zh-CN"/>
        </w:rPr>
        <w:t xml:space="preserve"> </w:t>
      </w:r>
      <w:r w:rsidRPr="0016602D">
        <w:rPr>
          <w:rFonts w:hint="eastAsia"/>
          <w:b/>
          <w:bCs/>
          <w:sz w:val="21"/>
          <w:szCs w:val="21"/>
        </w:rPr>
        <w:t>Lithium-Ion Hybrid Batteries</w:t>
      </w:r>
      <w:r w:rsidRPr="0016602D">
        <w:rPr>
          <w:b/>
          <w:bCs/>
          <w:sz w:val="21"/>
          <w:szCs w:val="21"/>
        </w:rPr>
        <w:t xml:space="preserve"> (</w:t>
      </w:r>
      <w:r w:rsidR="00CA01AE">
        <w:rPr>
          <w:b/>
          <w:bCs/>
          <w:sz w:val="21"/>
          <w:szCs w:val="21"/>
        </w:rPr>
        <w:t>Article</w:t>
      </w:r>
      <w:r w:rsidRPr="0016602D">
        <w:rPr>
          <w:b/>
          <w:bCs/>
          <w:sz w:val="21"/>
          <w:szCs w:val="21"/>
        </w:rPr>
        <w:t>)</w:t>
      </w:r>
    </w:p>
    <w:p w14:paraId="46B7025D" w14:textId="77777777" w:rsidR="007C0552" w:rsidRDefault="00956523" w:rsidP="001C59C3">
      <w:pPr>
        <w:pStyle w:val="af4"/>
        <w:spacing w:line="360" w:lineRule="auto"/>
        <w:ind w:leftChars="200" w:left="480" w:firstLineChars="0" w:firstLine="0"/>
        <w:rPr>
          <w:sz w:val="21"/>
          <w:szCs w:val="21"/>
        </w:rPr>
      </w:pPr>
      <w:r>
        <w:rPr>
          <w:rFonts w:hint="eastAsia"/>
          <w:sz w:val="21"/>
          <w:szCs w:val="21"/>
        </w:rPr>
        <w:t>Xin Fan, Mike Tebyetekerwa, Yilan Wu, Rohit Ranganathan Gaddam &amp; Xiu Song Zhao</w:t>
      </w:r>
    </w:p>
    <w:p w14:paraId="75E28904" w14:textId="77777777" w:rsidR="007C0552" w:rsidRPr="00ED1262" w:rsidRDefault="00956523" w:rsidP="001C59C3">
      <w:pPr>
        <w:pStyle w:val="af4"/>
        <w:spacing w:line="360" w:lineRule="auto"/>
        <w:ind w:leftChars="200" w:left="480" w:firstLineChars="0" w:firstLine="0"/>
        <w:rPr>
          <w:sz w:val="21"/>
          <w:szCs w:val="21"/>
        </w:rPr>
      </w:pPr>
      <w:r>
        <w:rPr>
          <w:rFonts w:hint="eastAsia"/>
          <w:sz w:val="21"/>
          <w:szCs w:val="21"/>
        </w:rPr>
        <w:t xml:space="preserve">Nano-Micro Lett. 14, 177 (2022). </w:t>
      </w:r>
      <w:hyperlink r:id="rId42" w:history="1">
        <w:r>
          <w:rPr>
            <w:rStyle w:val="af2"/>
            <w:rFonts w:hint="eastAsia"/>
            <w:sz w:val="21"/>
            <w:szCs w:val="21"/>
          </w:rPr>
          <w:t>https://doi.org/10.1007/s40820-022-00914-5</w:t>
        </w:r>
      </w:hyperlink>
    </w:p>
    <w:p w14:paraId="0EAF597D" w14:textId="4EA9CE5B" w:rsidR="007C0552" w:rsidRPr="0016602D" w:rsidRDefault="00956523" w:rsidP="001C59C3">
      <w:pPr>
        <w:pStyle w:val="af4"/>
        <w:numPr>
          <w:ilvl w:val="0"/>
          <w:numId w:val="1"/>
        </w:numPr>
        <w:spacing w:line="360" w:lineRule="auto"/>
        <w:ind w:firstLineChars="0"/>
        <w:rPr>
          <w:b/>
          <w:bCs/>
          <w:sz w:val="21"/>
          <w:szCs w:val="21"/>
        </w:rPr>
      </w:pPr>
      <w:r w:rsidRPr="0016602D">
        <w:rPr>
          <w:rFonts w:hint="eastAsia"/>
          <w:b/>
          <w:bCs/>
          <w:sz w:val="21"/>
          <w:szCs w:val="21"/>
        </w:rPr>
        <w:t>Facet-Controlled LiMn</w:t>
      </w:r>
      <w:r w:rsidRPr="0016602D">
        <w:rPr>
          <w:rFonts w:hint="eastAsia"/>
          <w:b/>
          <w:bCs/>
          <w:sz w:val="21"/>
          <w:szCs w:val="21"/>
          <w:vertAlign w:val="subscript"/>
        </w:rPr>
        <w:t>2</w:t>
      </w:r>
      <w:r w:rsidRPr="0016602D">
        <w:rPr>
          <w:rFonts w:hint="eastAsia"/>
          <w:b/>
          <w:bCs/>
          <w:sz w:val="21"/>
          <w:szCs w:val="21"/>
        </w:rPr>
        <w:t>O</w:t>
      </w:r>
      <w:r w:rsidRPr="0016602D">
        <w:rPr>
          <w:rFonts w:hint="eastAsia"/>
          <w:b/>
          <w:bCs/>
          <w:sz w:val="21"/>
          <w:szCs w:val="21"/>
          <w:vertAlign w:val="subscript"/>
        </w:rPr>
        <w:t>4</w:t>
      </w:r>
      <w:r w:rsidRPr="0016602D">
        <w:rPr>
          <w:rFonts w:hint="eastAsia"/>
          <w:b/>
          <w:bCs/>
          <w:sz w:val="21"/>
          <w:szCs w:val="21"/>
        </w:rPr>
        <w:t>/C as Deionization Electrode with Enhanced Stability and High Desalination Performance</w:t>
      </w:r>
      <w:r w:rsidRPr="0016602D">
        <w:rPr>
          <w:rFonts w:eastAsia="宋体" w:hint="eastAsia"/>
          <w:b/>
          <w:bCs/>
          <w:sz w:val="21"/>
          <w:szCs w:val="21"/>
          <w:lang w:val="en-US" w:eastAsia="zh-CN"/>
        </w:rPr>
        <w:t xml:space="preserve"> (C</w:t>
      </w:r>
      <w:r w:rsidR="00CA01AE">
        <w:rPr>
          <w:rFonts w:eastAsia="宋体" w:hint="eastAsia"/>
          <w:b/>
          <w:bCs/>
          <w:sz w:val="21"/>
          <w:szCs w:val="21"/>
          <w:lang w:val="en-US" w:eastAsia="zh-CN"/>
        </w:rPr>
        <w:t>o</w:t>
      </w:r>
      <w:r w:rsidR="00CA01AE">
        <w:rPr>
          <w:rFonts w:eastAsia="宋体"/>
          <w:b/>
          <w:bCs/>
          <w:sz w:val="21"/>
          <w:szCs w:val="21"/>
          <w:lang w:val="en-US" w:eastAsia="zh-CN"/>
        </w:rPr>
        <w:t>mmunication</w:t>
      </w:r>
      <w:r w:rsidRPr="0016602D">
        <w:rPr>
          <w:rFonts w:eastAsia="宋体" w:hint="eastAsia"/>
          <w:b/>
          <w:bCs/>
          <w:sz w:val="21"/>
          <w:szCs w:val="21"/>
          <w:lang w:val="en-US" w:eastAsia="zh-CN"/>
        </w:rPr>
        <w:t>)</w:t>
      </w:r>
    </w:p>
    <w:p w14:paraId="7808CDC6" w14:textId="77777777" w:rsidR="007C0552" w:rsidRDefault="00956523" w:rsidP="001C59C3">
      <w:pPr>
        <w:pStyle w:val="af4"/>
        <w:spacing w:line="360" w:lineRule="auto"/>
        <w:ind w:leftChars="200" w:left="480" w:firstLineChars="0" w:firstLine="0"/>
        <w:rPr>
          <w:sz w:val="21"/>
          <w:szCs w:val="21"/>
        </w:rPr>
      </w:pPr>
      <w:r>
        <w:rPr>
          <w:rFonts w:hint="eastAsia"/>
          <w:sz w:val="21"/>
          <w:szCs w:val="21"/>
        </w:rPr>
        <w:t>Yuxin Jiang, Liyuan Chai, Dehe Zhang, Fangping Ouyang, Xiangyuan Zhou, Sikpaam I. Alhassan, Sailin Liu, Yingjie He, Lvji Yan, Haiying Wang &amp; Wenchao Zhang</w:t>
      </w:r>
    </w:p>
    <w:p w14:paraId="04CB1C12" w14:textId="77777777" w:rsidR="007C0552" w:rsidRPr="00ED1262" w:rsidRDefault="00956523" w:rsidP="001C59C3">
      <w:pPr>
        <w:pStyle w:val="af4"/>
        <w:spacing w:line="360" w:lineRule="auto"/>
        <w:ind w:leftChars="200" w:left="480" w:firstLineChars="0" w:firstLine="0"/>
        <w:rPr>
          <w:sz w:val="21"/>
          <w:szCs w:val="21"/>
        </w:rPr>
      </w:pPr>
      <w:r>
        <w:rPr>
          <w:rFonts w:hint="eastAsia"/>
          <w:sz w:val="21"/>
          <w:szCs w:val="21"/>
        </w:rPr>
        <w:t xml:space="preserve">Nano-Micro Lett. 14, 176 (2022). </w:t>
      </w:r>
      <w:hyperlink r:id="rId43" w:history="1">
        <w:r>
          <w:rPr>
            <w:rStyle w:val="af2"/>
            <w:rFonts w:hint="eastAsia"/>
            <w:sz w:val="21"/>
            <w:szCs w:val="21"/>
          </w:rPr>
          <w:t>https://doi.org/10.1007/s40820-022-00897-3</w:t>
        </w:r>
      </w:hyperlink>
    </w:p>
    <w:p w14:paraId="7F008AD1" w14:textId="50C7DFB3" w:rsidR="007C0552" w:rsidRPr="0016602D" w:rsidRDefault="00956523" w:rsidP="001C59C3">
      <w:pPr>
        <w:pStyle w:val="af4"/>
        <w:numPr>
          <w:ilvl w:val="0"/>
          <w:numId w:val="1"/>
        </w:numPr>
        <w:spacing w:line="360" w:lineRule="auto"/>
        <w:ind w:firstLineChars="0"/>
        <w:rPr>
          <w:b/>
          <w:bCs/>
          <w:sz w:val="21"/>
          <w:szCs w:val="21"/>
        </w:rPr>
      </w:pPr>
      <w:r w:rsidRPr="0016602D">
        <w:rPr>
          <w:rFonts w:hint="eastAsia"/>
          <w:b/>
          <w:bCs/>
          <w:sz w:val="21"/>
          <w:szCs w:val="21"/>
        </w:rPr>
        <w:t xml:space="preserve">Critical </w:t>
      </w:r>
      <w:r w:rsidR="00CA01AE">
        <w:rPr>
          <w:rFonts w:hint="eastAsia"/>
          <w:b/>
          <w:bCs/>
          <w:sz w:val="21"/>
          <w:szCs w:val="21"/>
        </w:rPr>
        <w:t>Review</w:t>
      </w:r>
      <w:r w:rsidRPr="0016602D">
        <w:rPr>
          <w:rFonts w:hint="eastAsia"/>
          <w:b/>
          <w:bCs/>
          <w:sz w:val="21"/>
          <w:szCs w:val="21"/>
        </w:rPr>
        <w:t xml:space="preserve"> on cathode</w:t>
      </w:r>
      <w:r w:rsidRPr="0016602D">
        <w:rPr>
          <w:rFonts w:hint="eastAsia"/>
          <w:b/>
          <w:bCs/>
          <w:sz w:val="21"/>
          <w:szCs w:val="21"/>
        </w:rPr>
        <w:t>–</w:t>
      </w:r>
      <w:r w:rsidRPr="0016602D">
        <w:rPr>
          <w:rFonts w:hint="eastAsia"/>
          <w:b/>
          <w:bCs/>
          <w:sz w:val="21"/>
          <w:szCs w:val="21"/>
        </w:rPr>
        <w:t>electrolyte Interphase Toward High-Voltage Cathodes for Li-Ion Batteries</w:t>
      </w:r>
      <w:r w:rsidRPr="0016602D">
        <w:rPr>
          <w:rFonts w:eastAsia="宋体" w:hint="eastAsia"/>
          <w:b/>
          <w:bCs/>
          <w:sz w:val="21"/>
          <w:szCs w:val="21"/>
          <w:lang w:val="en-US" w:eastAsia="zh-CN"/>
        </w:rPr>
        <w:t xml:space="preserve"> </w:t>
      </w:r>
      <w:r w:rsidRPr="0016602D">
        <w:rPr>
          <w:rFonts w:eastAsia="宋体"/>
          <w:b/>
          <w:bCs/>
          <w:sz w:val="21"/>
          <w:szCs w:val="21"/>
        </w:rPr>
        <w:t>(</w:t>
      </w:r>
      <w:r w:rsidR="00CA01AE">
        <w:rPr>
          <w:rFonts w:eastAsia="宋体"/>
          <w:b/>
          <w:bCs/>
          <w:sz w:val="21"/>
          <w:szCs w:val="21"/>
        </w:rPr>
        <w:t>Review</w:t>
      </w:r>
      <w:r w:rsidRPr="0016602D">
        <w:rPr>
          <w:rFonts w:eastAsia="宋体"/>
          <w:b/>
          <w:bCs/>
          <w:sz w:val="21"/>
          <w:szCs w:val="21"/>
        </w:rPr>
        <w:t>)</w:t>
      </w:r>
    </w:p>
    <w:p w14:paraId="52DA818A" w14:textId="77777777" w:rsidR="007C0552" w:rsidRDefault="00956523" w:rsidP="001C59C3">
      <w:pPr>
        <w:pStyle w:val="af4"/>
        <w:spacing w:line="360" w:lineRule="auto"/>
        <w:ind w:leftChars="200" w:left="480" w:firstLineChars="0" w:firstLine="0"/>
        <w:rPr>
          <w:sz w:val="21"/>
          <w:szCs w:val="21"/>
        </w:rPr>
      </w:pPr>
      <w:r>
        <w:rPr>
          <w:rFonts w:hint="eastAsia"/>
          <w:sz w:val="21"/>
          <w:szCs w:val="21"/>
        </w:rPr>
        <w:t>Jijian Xu</w:t>
      </w:r>
    </w:p>
    <w:p w14:paraId="23A870AA" w14:textId="77777777" w:rsidR="007C0552" w:rsidRPr="00443AEF" w:rsidRDefault="00956523" w:rsidP="001C59C3">
      <w:pPr>
        <w:pStyle w:val="af4"/>
        <w:spacing w:line="360" w:lineRule="auto"/>
        <w:ind w:leftChars="200" w:left="480" w:firstLineChars="0" w:firstLine="0"/>
        <w:rPr>
          <w:sz w:val="21"/>
          <w:szCs w:val="21"/>
        </w:rPr>
      </w:pPr>
      <w:r>
        <w:rPr>
          <w:rFonts w:hint="eastAsia"/>
          <w:sz w:val="21"/>
          <w:szCs w:val="21"/>
        </w:rPr>
        <w:t xml:space="preserve">Nano-Micro Lett. 14, 166 (2022). </w:t>
      </w:r>
      <w:hyperlink r:id="rId44" w:history="1">
        <w:r>
          <w:rPr>
            <w:rStyle w:val="af2"/>
            <w:rFonts w:hint="eastAsia"/>
            <w:sz w:val="21"/>
            <w:szCs w:val="21"/>
          </w:rPr>
          <w:t>https://doi.org/10.1007/s40820-022-00917-2</w:t>
        </w:r>
      </w:hyperlink>
    </w:p>
    <w:p w14:paraId="0FF6E1F5" w14:textId="3D674CF4" w:rsidR="007C0552" w:rsidRPr="0016602D" w:rsidRDefault="00956523" w:rsidP="001C59C3">
      <w:pPr>
        <w:pStyle w:val="af4"/>
        <w:numPr>
          <w:ilvl w:val="0"/>
          <w:numId w:val="1"/>
        </w:numPr>
        <w:spacing w:line="360" w:lineRule="auto"/>
        <w:ind w:firstLineChars="0"/>
        <w:rPr>
          <w:b/>
          <w:bCs/>
          <w:sz w:val="21"/>
          <w:szCs w:val="21"/>
        </w:rPr>
      </w:pPr>
      <w:r w:rsidRPr="0016602D">
        <w:rPr>
          <w:b/>
          <w:bCs/>
          <w:sz w:val="21"/>
          <w:szCs w:val="21"/>
        </w:rPr>
        <w:t>Natural Stibnite for Lithium-/Sodium-Ion Batteries: Carbon Dots Evoked High Initial Coulombic Efficiency (</w:t>
      </w:r>
      <w:r w:rsidR="00CA01AE">
        <w:rPr>
          <w:b/>
          <w:bCs/>
          <w:sz w:val="21"/>
          <w:szCs w:val="21"/>
        </w:rPr>
        <w:t>Article</w:t>
      </w:r>
      <w:r w:rsidRPr="0016602D">
        <w:rPr>
          <w:b/>
          <w:bCs/>
          <w:sz w:val="21"/>
          <w:szCs w:val="21"/>
        </w:rPr>
        <w:t>)</w:t>
      </w:r>
    </w:p>
    <w:p w14:paraId="0D473053" w14:textId="77777777" w:rsidR="007C0552" w:rsidRDefault="00956523" w:rsidP="001C59C3">
      <w:pPr>
        <w:pStyle w:val="af4"/>
        <w:spacing w:line="360" w:lineRule="auto"/>
        <w:ind w:leftChars="200" w:left="480" w:firstLineChars="0" w:firstLine="0"/>
        <w:rPr>
          <w:sz w:val="21"/>
          <w:szCs w:val="21"/>
        </w:rPr>
      </w:pPr>
      <w:r>
        <w:rPr>
          <w:rFonts w:hint="eastAsia"/>
          <w:sz w:val="21"/>
          <w:szCs w:val="21"/>
        </w:rPr>
        <w:t xml:space="preserve">Yinger Xiang, Laiqiang Xu, Li Yang, Yu Ye, Zhaofei Ge, Jiae Wu, Wentao Deng, Guoqiang Zou, Hongshuai Hou &amp; Xiaobo Ji </w:t>
      </w:r>
    </w:p>
    <w:p w14:paraId="7B122A8B" w14:textId="220915EC" w:rsidR="00877B97" w:rsidRPr="00756FFA" w:rsidRDefault="00956523" w:rsidP="00756FFA">
      <w:pPr>
        <w:pStyle w:val="af4"/>
        <w:spacing w:line="360" w:lineRule="auto"/>
        <w:ind w:leftChars="200" w:left="480" w:firstLineChars="0" w:firstLine="0"/>
        <w:rPr>
          <w:color w:val="0000FF"/>
          <w:sz w:val="21"/>
          <w:szCs w:val="21"/>
          <w:u w:val="single"/>
        </w:rPr>
      </w:pPr>
      <w:r>
        <w:rPr>
          <w:rFonts w:hint="eastAsia"/>
          <w:sz w:val="21"/>
          <w:szCs w:val="21"/>
        </w:rPr>
        <w:t xml:space="preserve">Nano-Micro Lett. 14, 136 (2022). </w:t>
      </w:r>
      <w:hyperlink r:id="rId45" w:history="1">
        <w:r>
          <w:rPr>
            <w:rStyle w:val="af2"/>
            <w:rFonts w:hint="eastAsia"/>
            <w:sz w:val="21"/>
            <w:szCs w:val="21"/>
          </w:rPr>
          <w:t>https://doi.org/10.1007/s40820-022-00873-x</w:t>
        </w:r>
      </w:hyperlink>
    </w:p>
    <w:p w14:paraId="02F71102" w14:textId="3B0999CD" w:rsidR="007C0552" w:rsidRPr="0016602D" w:rsidRDefault="00956523" w:rsidP="001C59C3">
      <w:pPr>
        <w:pStyle w:val="af4"/>
        <w:numPr>
          <w:ilvl w:val="0"/>
          <w:numId w:val="1"/>
        </w:numPr>
        <w:spacing w:line="360" w:lineRule="auto"/>
        <w:ind w:firstLineChars="0"/>
        <w:rPr>
          <w:b/>
          <w:bCs/>
          <w:sz w:val="21"/>
          <w:szCs w:val="21"/>
        </w:rPr>
      </w:pPr>
      <w:r w:rsidRPr="0016602D">
        <w:rPr>
          <w:b/>
          <w:bCs/>
          <w:sz w:val="21"/>
          <w:szCs w:val="21"/>
        </w:rPr>
        <w:t xml:space="preserve">Electrochemical Proton Storage: From Fundamental Understanding to Materials to Devices </w:t>
      </w:r>
      <w:r w:rsidRPr="0016602D">
        <w:rPr>
          <w:rFonts w:eastAsia="宋体"/>
          <w:b/>
          <w:bCs/>
          <w:sz w:val="21"/>
          <w:szCs w:val="21"/>
        </w:rPr>
        <w:t>(</w:t>
      </w:r>
      <w:r w:rsidR="00CA01AE">
        <w:rPr>
          <w:rFonts w:eastAsia="宋体"/>
          <w:b/>
          <w:bCs/>
          <w:sz w:val="21"/>
          <w:szCs w:val="21"/>
        </w:rPr>
        <w:t>Review</w:t>
      </w:r>
      <w:r w:rsidRPr="0016602D">
        <w:rPr>
          <w:rFonts w:eastAsia="宋体"/>
          <w:b/>
          <w:bCs/>
          <w:sz w:val="21"/>
          <w:szCs w:val="21"/>
        </w:rPr>
        <w:t>)</w:t>
      </w:r>
    </w:p>
    <w:p w14:paraId="5B542C9A" w14:textId="77777777" w:rsidR="007C0552" w:rsidRDefault="00956523" w:rsidP="001C59C3">
      <w:pPr>
        <w:pStyle w:val="af4"/>
        <w:spacing w:line="360" w:lineRule="auto"/>
        <w:ind w:leftChars="200" w:left="480" w:firstLineChars="0" w:firstLine="0"/>
        <w:rPr>
          <w:sz w:val="21"/>
          <w:szCs w:val="21"/>
        </w:rPr>
      </w:pPr>
      <w:r>
        <w:rPr>
          <w:rFonts w:hint="eastAsia"/>
          <w:sz w:val="21"/>
          <w:szCs w:val="21"/>
        </w:rPr>
        <w:t>Tiezhu Xu, Di Wang, Zhiwei Li, Ziyang Chen, Jinhui Zhang, Tingsong Hu, Xiaogang Zhang &amp; Laifa Shen</w:t>
      </w:r>
    </w:p>
    <w:p w14:paraId="473FF699" w14:textId="77777777" w:rsidR="007C0552" w:rsidRDefault="00956523" w:rsidP="001C59C3">
      <w:pPr>
        <w:pStyle w:val="af4"/>
        <w:spacing w:line="360" w:lineRule="auto"/>
        <w:ind w:leftChars="200" w:left="480" w:firstLineChars="0" w:firstLine="0"/>
        <w:rPr>
          <w:sz w:val="21"/>
          <w:szCs w:val="21"/>
        </w:rPr>
      </w:pPr>
      <w:r>
        <w:rPr>
          <w:rFonts w:hint="eastAsia"/>
          <w:sz w:val="21"/>
          <w:szCs w:val="21"/>
        </w:rPr>
        <w:t xml:space="preserve">Nano-Micro Lett. 14, 126 (2022). </w:t>
      </w:r>
      <w:hyperlink r:id="rId46" w:history="1">
        <w:r>
          <w:rPr>
            <w:rStyle w:val="af2"/>
            <w:rFonts w:hint="eastAsia"/>
            <w:sz w:val="21"/>
            <w:szCs w:val="21"/>
          </w:rPr>
          <w:t>https://doi.org/10.1007/s40820-022-00864-y</w:t>
        </w:r>
      </w:hyperlink>
    </w:p>
    <w:p w14:paraId="7BE43694" w14:textId="09A6B346" w:rsidR="007C0552" w:rsidRPr="0016602D" w:rsidRDefault="00956523" w:rsidP="001C59C3">
      <w:pPr>
        <w:pStyle w:val="af4"/>
        <w:numPr>
          <w:ilvl w:val="0"/>
          <w:numId w:val="1"/>
        </w:numPr>
        <w:spacing w:line="360" w:lineRule="auto"/>
        <w:ind w:firstLineChars="0"/>
        <w:rPr>
          <w:b/>
          <w:bCs/>
          <w:sz w:val="21"/>
          <w:szCs w:val="21"/>
        </w:rPr>
      </w:pPr>
      <w:r w:rsidRPr="0016602D">
        <w:rPr>
          <w:b/>
          <w:bCs/>
          <w:sz w:val="21"/>
          <w:szCs w:val="21"/>
        </w:rPr>
        <w:t xml:space="preserve">High-Energy Batteries: Beyond Lithium-Ion and Their Long Road to Commercialisation </w:t>
      </w:r>
      <w:r w:rsidRPr="0016602D">
        <w:rPr>
          <w:rFonts w:eastAsia="宋体"/>
          <w:b/>
          <w:bCs/>
          <w:sz w:val="21"/>
          <w:szCs w:val="21"/>
        </w:rPr>
        <w:t>(</w:t>
      </w:r>
      <w:r w:rsidR="00CA01AE">
        <w:rPr>
          <w:rFonts w:eastAsia="宋体"/>
          <w:b/>
          <w:bCs/>
          <w:sz w:val="21"/>
          <w:szCs w:val="21"/>
        </w:rPr>
        <w:t>Review</w:t>
      </w:r>
      <w:r w:rsidRPr="0016602D">
        <w:rPr>
          <w:rFonts w:eastAsia="宋体"/>
          <w:b/>
          <w:bCs/>
          <w:sz w:val="21"/>
          <w:szCs w:val="21"/>
        </w:rPr>
        <w:t>)</w:t>
      </w:r>
    </w:p>
    <w:p w14:paraId="7D0EB44A" w14:textId="77777777" w:rsidR="007C0552" w:rsidRDefault="00956523" w:rsidP="001C59C3">
      <w:pPr>
        <w:pStyle w:val="af4"/>
        <w:spacing w:line="360" w:lineRule="auto"/>
        <w:ind w:leftChars="200" w:left="480" w:firstLineChars="0" w:firstLine="0"/>
        <w:rPr>
          <w:sz w:val="21"/>
          <w:szCs w:val="21"/>
        </w:rPr>
      </w:pPr>
      <w:r>
        <w:rPr>
          <w:sz w:val="21"/>
          <w:szCs w:val="21"/>
        </w:rPr>
        <w:t>Yulin Gao, Zhenghui Pan, Jianguo Sun, Zhaolin Liu &amp; John Wang</w:t>
      </w:r>
    </w:p>
    <w:p w14:paraId="382763B5" w14:textId="77777777" w:rsidR="007C0552" w:rsidRDefault="00956523" w:rsidP="001C59C3">
      <w:pPr>
        <w:pStyle w:val="af4"/>
        <w:spacing w:line="360" w:lineRule="auto"/>
        <w:ind w:leftChars="200" w:left="480" w:firstLineChars="0" w:firstLine="0"/>
        <w:rPr>
          <w:sz w:val="21"/>
          <w:szCs w:val="21"/>
        </w:rPr>
      </w:pPr>
      <w:r>
        <w:rPr>
          <w:sz w:val="21"/>
          <w:szCs w:val="21"/>
        </w:rPr>
        <w:t xml:space="preserve">Nano-Micro Lett. 14, 94 (2022). </w:t>
      </w:r>
      <w:hyperlink r:id="rId47" w:history="1">
        <w:r>
          <w:rPr>
            <w:rStyle w:val="af2"/>
            <w:sz w:val="21"/>
            <w:szCs w:val="21"/>
          </w:rPr>
          <w:t>https://doi.org/10.1007/s40820-022-00844-2</w:t>
        </w:r>
      </w:hyperlink>
    </w:p>
    <w:p w14:paraId="5A28F516" w14:textId="0B506E0F" w:rsidR="007C0552" w:rsidRPr="0016602D" w:rsidRDefault="00956523" w:rsidP="001C59C3">
      <w:pPr>
        <w:pStyle w:val="af4"/>
        <w:numPr>
          <w:ilvl w:val="0"/>
          <w:numId w:val="1"/>
        </w:numPr>
        <w:spacing w:line="360" w:lineRule="auto"/>
        <w:ind w:firstLineChars="0"/>
        <w:rPr>
          <w:b/>
          <w:bCs/>
          <w:sz w:val="21"/>
          <w:szCs w:val="21"/>
        </w:rPr>
      </w:pPr>
      <w:r w:rsidRPr="0016602D">
        <w:rPr>
          <w:b/>
          <w:bCs/>
          <w:sz w:val="21"/>
          <w:szCs w:val="21"/>
        </w:rPr>
        <w:lastRenderedPageBreak/>
        <w:t>An Endotenon Sheath-Inspired Double-Network Binder Enables Superior Cycling Performance of Silicon Electrodes (</w:t>
      </w:r>
      <w:r w:rsidR="00CA01AE">
        <w:rPr>
          <w:b/>
          <w:bCs/>
          <w:sz w:val="21"/>
          <w:szCs w:val="21"/>
        </w:rPr>
        <w:t>Article</w:t>
      </w:r>
      <w:r w:rsidRPr="0016602D">
        <w:rPr>
          <w:b/>
          <w:bCs/>
          <w:sz w:val="21"/>
          <w:szCs w:val="21"/>
        </w:rPr>
        <w:t>)</w:t>
      </w:r>
    </w:p>
    <w:p w14:paraId="704F4121" w14:textId="77777777" w:rsidR="007C0552" w:rsidRDefault="00956523" w:rsidP="001C59C3">
      <w:pPr>
        <w:pStyle w:val="af4"/>
        <w:spacing w:line="360" w:lineRule="auto"/>
        <w:ind w:leftChars="200" w:left="480" w:firstLineChars="0" w:firstLine="0"/>
        <w:rPr>
          <w:sz w:val="21"/>
          <w:szCs w:val="21"/>
        </w:rPr>
      </w:pPr>
      <w:r>
        <w:rPr>
          <w:sz w:val="21"/>
          <w:szCs w:val="21"/>
        </w:rPr>
        <w:t>Meifang Jiang, Pengzhou Mu, Huanrui Zhang, Tiantian Dong, Ben Tang, Huayu Qiu, Zhou Chen &amp; Guanglei Cui</w:t>
      </w:r>
    </w:p>
    <w:p w14:paraId="2B827DA9" w14:textId="77777777" w:rsidR="007C0552" w:rsidRDefault="00956523" w:rsidP="001C59C3">
      <w:pPr>
        <w:pStyle w:val="af4"/>
        <w:spacing w:line="360" w:lineRule="auto"/>
        <w:ind w:leftChars="200" w:left="480" w:firstLineChars="0" w:firstLine="0"/>
        <w:rPr>
          <w:sz w:val="21"/>
          <w:szCs w:val="21"/>
        </w:rPr>
      </w:pPr>
      <w:r>
        <w:rPr>
          <w:sz w:val="21"/>
          <w:szCs w:val="21"/>
        </w:rPr>
        <w:t xml:space="preserve">Nano-Micro Lett. 14, 87 (2022). </w:t>
      </w:r>
      <w:hyperlink r:id="rId48" w:history="1">
        <w:r>
          <w:rPr>
            <w:rStyle w:val="af2"/>
            <w:sz w:val="21"/>
            <w:szCs w:val="21"/>
          </w:rPr>
          <w:t>https://doi.org/10.1007/s40820-022-00833-5</w:t>
        </w:r>
      </w:hyperlink>
    </w:p>
    <w:p w14:paraId="481B7ACF" w14:textId="7CB2E018" w:rsidR="007C0552" w:rsidRPr="0016602D" w:rsidRDefault="00956523" w:rsidP="001C59C3">
      <w:pPr>
        <w:pStyle w:val="af4"/>
        <w:numPr>
          <w:ilvl w:val="0"/>
          <w:numId w:val="1"/>
        </w:numPr>
        <w:spacing w:line="360" w:lineRule="auto"/>
        <w:ind w:firstLineChars="0"/>
        <w:rPr>
          <w:b/>
          <w:bCs/>
          <w:sz w:val="21"/>
          <w:szCs w:val="21"/>
        </w:rPr>
      </w:pPr>
      <w:r w:rsidRPr="0016602D">
        <w:rPr>
          <w:b/>
          <w:bCs/>
          <w:sz w:val="21"/>
          <w:szCs w:val="21"/>
        </w:rPr>
        <w:t>Ultra-Low-Dose Pre-Metallation Strategy Served for Commercial Metal-Ion Capacitors (</w:t>
      </w:r>
      <w:r w:rsidR="00CA01AE">
        <w:rPr>
          <w:b/>
          <w:bCs/>
          <w:sz w:val="21"/>
          <w:szCs w:val="21"/>
        </w:rPr>
        <w:t>Article</w:t>
      </w:r>
      <w:r w:rsidRPr="0016602D">
        <w:rPr>
          <w:b/>
          <w:bCs/>
          <w:sz w:val="21"/>
          <w:szCs w:val="21"/>
        </w:rPr>
        <w:t>)</w:t>
      </w:r>
    </w:p>
    <w:p w14:paraId="61433CCD" w14:textId="77777777" w:rsidR="007C0552" w:rsidRDefault="00956523" w:rsidP="001C59C3">
      <w:pPr>
        <w:pStyle w:val="af4"/>
        <w:spacing w:line="360" w:lineRule="auto"/>
        <w:ind w:leftChars="200" w:left="480" w:firstLineChars="0" w:firstLine="0"/>
        <w:rPr>
          <w:sz w:val="21"/>
          <w:szCs w:val="21"/>
        </w:rPr>
      </w:pPr>
      <w:r>
        <w:rPr>
          <w:sz w:val="21"/>
          <w:szCs w:val="21"/>
        </w:rPr>
        <w:t>Zirui Song, Guiyu Zhang, Xinglan Deng, Kangyu Zou, Xuhuan Xiao, Roya Momen, Abouzar Massoudi, Wentao Deng, Jiugang Hu, Hongshuai Hou, Guoqiang Zou &amp; Xiaobo Ji</w:t>
      </w:r>
    </w:p>
    <w:p w14:paraId="6B806A00" w14:textId="77777777" w:rsidR="007C0552" w:rsidRDefault="00956523" w:rsidP="001C59C3">
      <w:pPr>
        <w:pStyle w:val="af4"/>
        <w:spacing w:line="360" w:lineRule="auto"/>
        <w:ind w:leftChars="200" w:left="480" w:firstLineChars="0" w:firstLine="0"/>
        <w:rPr>
          <w:sz w:val="21"/>
          <w:szCs w:val="21"/>
        </w:rPr>
      </w:pPr>
      <w:r>
        <w:rPr>
          <w:sz w:val="21"/>
          <w:szCs w:val="21"/>
        </w:rPr>
        <w:t xml:space="preserve">Nano-Micro Lett. 14, 53 (2022). </w:t>
      </w:r>
      <w:hyperlink r:id="rId49" w:history="1">
        <w:r>
          <w:rPr>
            <w:rStyle w:val="af2"/>
            <w:sz w:val="21"/>
            <w:szCs w:val="21"/>
          </w:rPr>
          <w:t>https://doi.org/10.1007/s40820-022-00792-x</w:t>
        </w:r>
      </w:hyperlink>
    </w:p>
    <w:p w14:paraId="386F608F" w14:textId="7E264CA7" w:rsidR="007C0552" w:rsidRPr="0016602D" w:rsidRDefault="00956523" w:rsidP="001C59C3">
      <w:pPr>
        <w:pStyle w:val="af4"/>
        <w:numPr>
          <w:ilvl w:val="0"/>
          <w:numId w:val="1"/>
        </w:numPr>
        <w:spacing w:line="360" w:lineRule="auto"/>
        <w:ind w:firstLineChars="0"/>
        <w:rPr>
          <w:b/>
          <w:bCs/>
          <w:sz w:val="21"/>
          <w:szCs w:val="21"/>
        </w:rPr>
      </w:pPr>
      <w:r w:rsidRPr="0016602D">
        <w:rPr>
          <w:b/>
          <w:bCs/>
          <w:sz w:val="21"/>
          <w:szCs w:val="21"/>
        </w:rPr>
        <w:t>A Silicon Monoxide Lithium-Ion Battery Anode with Ultrahigh Areal Capacity (</w:t>
      </w:r>
      <w:r w:rsidR="00CA01AE">
        <w:rPr>
          <w:b/>
          <w:bCs/>
          <w:sz w:val="21"/>
          <w:szCs w:val="21"/>
        </w:rPr>
        <w:t>Article</w:t>
      </w:r>
      <w:r w:rsidRPr="0016602D">
        <w:rPr>
          <w:b/>
          <w:bCs/>
          <w:sz w:val="21"/>
          <w:szCs w:val="21"/>
        </w:rPr>
        <w:t>)</w:t>
      </w:r>
    </w:p>
    <w:p w14:paraId="23D830C8" w14:textId="77777777" w:rsidR="007C0552" w:rsidRDefault="00956523" w:rsidP="001C59C3">
      <w:pPr>
        <w:pStyle w:val="af4"/>
        <w:spacing w:line="360" w:lineRule="auto"/>
        <w:ind w:leftChars="200" w:left="480" w:firstLineChars="0" w:firstLine="0"/>
        <w:rPr>
          <w:sz w:val="21"/>
          <w:szCs w:val="21"/>
        </w:rPr>
      </w:pPr>
      <w:r>
        <w:rPr>
          <w:sz w:val="21"/>
          <w:szCs w:val="21"/>
        </w:rPr>
        <w:t>Jiang Zhong, Tao Wang, Lei Wang, Lele Peng, Shubin Fu, Meng Zhang, Jinhui Cao, Xiang Xu, Junfei Liang, Huilong Fei, Xidong Duan, Bingan Lu, Yiliu Wang, Jian Zhu &amp; Xiangfeng Duan</w:t>
      </w:r>
    </w:p>
    <w:p w14:paraId="37D43289" w14:textId="77777777" w:rsidR="007C0552" w:rsidRDefault="00956523" w:rsidP="001C59C3">
      <w:pPr>
        <w:pStyle w:val="af4"/>
        <w:spacing w:line="360" w:lineRule="auto"/>
        <w:ind w:leftChars="200" w:left="480" w:firstLineChars="0" w:firstLine="0"/>
        <w:rPr>
          <w:sz w:val="21"/>
          <w:szCs w:val="21"/>
        </w:rPr>
      </w:pPr>
      <w:r>
        <w:rPr>
          <w:sz w:val="21"/>
          <w:szCs w:val="21"/>
        </w:rPr>
        <w:t xml:space="preserve">Nano-Micro Lett. 14, 50 (2022). </w:t>
      </w:r>
      <w:hyperlink r:id="rId50" w:history="1">
        <w:r>
          <w:rPr>
            <w:rStyle w:val="af2"/>
            <w:sz w:val="21"/>
            <w:szCs w:val="21"/>
          </w:rPr>
          <w:t>https://doi.org/10.1007/s40820-022-00790-z</w:t>
        </w:r>
      </w:hyperlink>
    </w:p>
    <w:p w14:paraId="62A38F5A" w14:textId="200239F0" w:rsidR="007C0552" w:rsidRPr="0016602D" w:rsidRDefault="00956523" w:rsidP="001C59C3">
      <w:pPr>
        <w:pStyle w:val="af4"/>
        <w:numPr>
          <w:ilvl w:val="0"/>
          <w:numId w:val="1"/>
        </w:numPr>
        <w:spacing w:line="360" w:lineRule="auto"/>
        <w:ind w:firstLineChars="0"/>
        <w:rPr>
          <w:b/>
          <w:bCs/>
          <w:sz w:val="21"/>
          <w:szCs w:val="21"/>
        </w:rPr>
      </w:pPr>
      <w:r w:rsidRPr="0016602D">
        <w:rPr>
          <w:b/>
          <w:bCs/>
          <w:sz w:val="21"/>
          <w:szCs w:val="21"/>
        </w:rPr>
        <w:t>Porous Co</w:t>
      </w:r>
      <w:r w:rsidRPr="0016602D">
        <w:rPr>
          <w:b/>
          <w:bCs/>
          <w:sz w:val="21"/>
          <w:szCs w:val="21"/>
          <w:vertAlign w:val="subscript"/>
        </w:rPr>
        <w:t>2</w:t>
      </w:r>
      <w:r w:rsidRPr="0016602D">
        <w:rPr>
          <w:b/>
          <w:bCs/>
          <w:sz w:val="21"/>
          <w:szCs w:val="21"/>
        </w:rPr>
        <w:t>VO</w:t>
      </w:r>
      <w:r w:rsidRPr="0016602D">
        <w:rPr>
          <w:b/>
          <w:bCs/>
          <w:sz w:val="21"/>
          <w:szCs w:val="21"/>
          <w:vertAlign w:val="subscript"/>
        </w:rPr>
        <w:t>4</w:t>
      </w:r>
      <w:r w:rsidRPr="0016602D">
        <w:rPr>
          <w:b/>
          <w:bCs/>
          <w:sz w:val="21"/>
          <w:szCs w:val="21"/>
        </w:rPr>
        <w:t xml:space="preserve"> Nanodisk as a High-Energy and Fast-Charging Anode for Lithium-Ion Batteries (</w:t>
      </w:r>
      <w:r w:rsidR="00CA01AE">
        <w:rPr>
          <w:b/>
          <w:bCs/>
          <w:sz w:val="21"/>
          <w:szCs w:val="21"/>
        </w:rPr>
        <w:t>Article</w:t>
      </w:r>
      <w:r w:rsidRPr="0016602D">
        <w:rPr>
          <w:b/>
          <w:bCs/>
          <w:sz w:val="21"/>
          <w:szCs w:val="21"/>
        </w:rPr>
        <w:t>)</w:t>
      </w:r>
    </w:p>
    <w:p w14:paraId="37BF6AE1" w14:textId="77777777" w:rsidR="007C0552" w:rsidRDefault="00956523" w:rsidP="001C59C3">
      <w:pPr>
        <w:pStyle w:val="af4"/>
        <w:spacing w:line="360" w:lineRule="auto"/>
        <w:ind w:leftChars="200" w:left="480" w:firstLineChars="0" w:firstLine="0"/>
        <w:rPr>
          <w:sz w:val="21"/>
          <w:szCs w:val="21"/>
        </w:rPr>
      </w:pPr>
      <w:r>
        <w:rPr>
          <w:sz w:val="21"/>
          <w:szCs w:val="21"/>
        </w:rPr>
        <w:t>Jinghui Ren, Zhenyu Wang, Peng Xu, Cong Wang, Fei Gao, Decheng Zhao, Shupei Liu, Han Yang, Di Wang, Chunming Niu, Yusong Zhu, Yutong Wu, Xiang Liu, Zhoulu Wang &amp; Yi Zhang</w:t>
      </w:r>
    </w:p>
    <w:p w14:paraId="457404E4" w14:textId="77777777" w:rsidR="007C0552" w:rsidRDefault="00956523" w:rsidP="001C59C3">
      <w:pPr>
        <w:pStyle w:val="af4"/>
        <w:spacing w:line="360" w:lineRule="auto"/>
        <w:ind w:leftChars="200" w:left="480" w:firstLineChars="0" w:firstLine="0"/>
        <w:rPr>
          <w:sz w:val="21"/>
          <w:szCs w:val="21"/>
        </w:rPr>
      </w:pPr>
      <w:r>
        <w:rPr>
          <w:sz w:val="21"/>
          <w:szCs w:val="21"/>
        </w:rPr>
        <w:t xml:space="preserve">Nano-Micro Lett. 14, 5 (2022). </w:t>
      </w:r>
      <w:hyperlink r:id="rId51" w:history="1">
        <w:r>
          <w:rPr>
            <w:rStyle w:val="af2"/>
            <w:sz w:val="21"/>
            <w:szCs w:val="21"/>
          </w:rPr>
          <w:t>https://doi.org/10.1007/s40820-021-00758-5</w:t>
        </w:r>
      </w:hyperlink>
    </w:p>
    <w:p w14:paraId="241E7DA1" w14:textId="77777777" w:rsidR="001C59C3" w:rsidRPr="00190DFB" w:rsidRDefault="001C59C3" w:rsidP="001C59C3">
      <w:pPr>
        <w:pStyle w:val="a5"/>
        <w:spacing w:line="360" w:lineRule="auto"/>
        <w:ind w:leftChars="200" w:left="480" w:right="412"/>
        <w:rPr>
          <w:rStyle w:val="af2"/>
          <w:kern w:val="2"/>
          <w:sz w:val="21"/>
          <w:szCs w:val="21"/>
          <w:lang w:val="de-DE" w:eastAsia="zh-CN" w:bidi="ar-SA"/>
        </w:rPr>
      </w:pPr>
    </w:p>
    <w:p w14:paraId="40C63DB7" w14:textId="77777777" w:rsidR="009B1DE0" w:rsidRPr="009B1DE0" w:rsidRDefault="009B1DE0" w:rsidP="001C59C3">
      <w:pPr>
        <w:spacing w:line="360" w:lineRule="auto"/>
        <w:rPr>
          <w:b/>
          <w:sz w:val="28"/>
          <w:szCs w:val="28"/>
          <w:lang w:eastAsia="zh-CN"/>
        </w:rPr>
      </w:pPr>
      <w:r w:rsidRPr="00ED1262">
        <w:rPr>
          <w:b/>
          <w:sz w:val="28"/>
          <w:szCs w:val="28"/>
          <w:highlight w:val="yellow"/>
          <w:lang w:eastAsia="zh-CN"/>
        </w:rPr>
        <w:t>Li-S Batteries</w:t>
      </w:r>
    </w:p>
    <w:p w14:paraId="46D6D704" w14:textId="77777777" w:rsidR="000F55C3" w:rsidRPr="008B7D63" w:rsidRDefault="000F55C3" w:rsidP="000F55C3">
      <w:pPr>
        <w:pStyle w:val="af4"/>
        <w:numPr>
          <w:ilvl w:val="0"/>
          <w:numId w:val="2"/>
        </w:numPr>
        <w:spacing w:line="360" w:lineRule="auto"/>
        <w:ind w:firstLineChars="0"/>
        <w:rPr>
          <w:b/>
          <w:bCs/>
          <w:sz w:val="21"/>
          <w:szCs w:val="21"/>
        </w:rPr>
      </w:pPr>
      <w:bookmarkStart w:id="6" w:name="_Hlk156752646"/>
      <w:r w:rsidRPr="008B7D63">
        <w:rPr>
          <w:b/>
          <w:bCs/>
          <w:sz w:val="21"/>
          <w:szCs w:val="21"/>
        </w:rPr>
        <w:t>Multifunctional SnO2 QDs/MXene Heterostructures as Laminar Interlayers for Improved Polysulfide Conversion and Lithium Plating Behavior</w:t>
      </w:r>
      <w:r>
        <w:rPr>
          <w:rFonts w:eastAsiaTheme="minorEastAsia" w:hint="eastAsia"/>
          <w:b/>
          <w:bCs/>
          <w:sz w:val="21"/>
          <w:szCs w:val="21"/>
          <w:lang w:eastAsia="zh-CN"/>
        </w:rPr>
        <w:t xml:space="preserve"> (</w:t>
      </w:r>
      <w:r w:rsidRPr="008B7D63">
        <w:rPr>
          <w:b/>
          <w:bCs/>
          <w:sz w:val="21"/>
          <w:szCs w:val="21"/>
        </w:rPr>
        <w:t>Article</w:t>
      </w:r>
      <w:r>
        <w:rPr>
          <w:rFonts w:eastAsiaTheme="minorEastAsia" w:hint="eastAsia"/>
          <w:b/>
          <w:bCs/>
          <w:sz w:val="21"/>
          <w:szCs w:val="21"/>
          <w:lang w:eastAsia="zh-CN"/>
        </w:rPr>
        <w:t>)</w:t>
      </w:r>
    </w:p>
    <w:p w14:paraId="3B0383F4" w14:textId="77777777" w:rsidR="000F55C3" w:rsidRPr="008B7D63" w:rsidRDefault="000F55C3" w:rsidP="000F55C3">
      <w:pPr>
        <w:pStyle w:val="af4"/>
        <w:spacing w:line="360" w:lineRule="auto"/>
        <w:ind w:leftChars="200" w:left="480" w:firstLineChars="0" w:firstLine="0"/>
        <w:rPr>
          <w:sz w:val="21"/>
          <w:szCs w:val="21"/>
        </w:rPr>
      </w:pPr>
      <w:r w:rsidRPr="008B7D63">
        <w:rPr>
          <w:sz w:val="21"/>
          <w:szCs w:val="21"/>
        </w:rPr>
        <w:t xml:space="preserve">Shungui Deng, Weiwei Sun, Jiawei Tang, Mohammad Jafarpour, Frank Nüesch, Jakob Heier &amp; Chuanfang Zhang </w:t>
      </w:r>
      <w:r w:rsidRPr="008B7D63">
        <w:rPr>
          <w:sz w:val="21"/>
          <w:szCs w:val="21"/>
        </w:rPr>
        <w:tab/>
      </w:r>
    </w:p>
    <w:p w14:paraId="2334C291" w14:textId="6FF3966E" w:rsidR="000F55C3" w:rsidRPr="000F55C3" w:rsidRDefault="000F55C3" w:rsidP="000F55C3">
      <w:pPr>
        <w:pStyle w:val="af4"/>
        <w:spacing w:line="360" w:lineRule="auto"/>
        <w:ind w:leftChars="200" w:left="480" w:firstLineChars="0" w:firstLine="0"/>
        <w:rPr>
          <w:rFonts w:eastAsiaTheme="minorEastAsia"/>
          <w:sz w:val="21"/>
          <w:szCs w:val="21"/>
          <w:lang w:eastAsia="zh-CN"/>
        </w:rPr>
      </w:pPr>
      <w:r w:rsidRPr="008B7D63">
        <w:rPr>
          <w:sz w:val="21"/>
          <w:szCs w:val="21"/>
        </w:rPr>
        <w:t>Nano-Micro Lett. 16, 229 (2024).</w:t>
      </w:r>
      <w:r w:rsidRPr="008B7D63">
        <w:rPr>
          <w:rFonts w:hint="eastAsia"/>
          <w:sz w:val="21"/>
          <w:szCs w:val="21"/>
        </w:rPr>
        <w:t xml:space="preserve"> </w:t>
      </w:r>
      <w:hyperlink r:id="rId52" w:history="1">
        <w:r w:rsidRPr="008B7D63">
          <w:rPr>
            <w:rStyle w:val="af2"/>
            <w:sz w:val="21"/>
            <w:szCs w:val="21"/>
          </w:rPr>
          <w:t>https://doi.org/10.1007/s40820-024-01446-w</w:t>
        </w:r>
      </w:hyperlink>
    </w:p>
    <w:p w14:paraId="23C3DE17" w14:textId="190D02E5" w:rsidR="00241CD5" w:rsidRPr="00DE7B49" w:rsidRDefault="00241CD5" w:rsidP="00241CD5">
      <w:pPr>
        <w:pStyle w:val="af4"/>
        <w:numPr>
          <w:ilvl w:val="0"/>
          <w:numId w:val="2"/>
        </w:numPr>
        <w:spacing w:line="360" w:lineRule="auto"/>
        <w:ind w:firstLineChars="0"/>
        <w:rPr>
          <w:b/>
          <w:bCs/>
          <w:sz w:val="21"/>
          <w:szCs w:val="21"/>
          <w:lang w:val="en-US" w:eastAsia="zh-CN"/>
        </w:rPr>
      </w:pPr>
      <w:r w:rsidRPr="00DE7B49">
        <w:rPr>
          <w:b/>
          <w:bCs/>
          <w:sz w:val="21"/>
          <w:szCs w:val="21"/>
          <w:lang w:val="en-US" w:eastAsia="zh-CN"/>
        </w:rPr>
        <w:t>Advances in All-Solid-State Lithium–Sulfur Batteries for Commercialization</w:t>
      </w:r>
      <w:r>
        <w:rPr>
          <w:rFonts w:eastAsiaTheme="minorEastAsia" w:hint="eastAsia"/>
          <w:b/>
          <w:bCs/>
          <w:sz w:val="21"/>
          <w:szCs w:val="21"/>
          <w:lang w:val="en-US" w:eastAsia="zh-CN"/>
        </w:rPr>
        <w:t xml:space="preserve"> (</w:t>
      </w:r>
      <w:r w:rsidRPr="00DE7B49">
        <w:rPr>
          <w:b/>
          <w:bCs/>
          <w:sz w:val="21"/>
          <w:szCs w:val="21"/>
          <w:lang w:val="en-US" w:eastAsia="zh-CN"/>
        </w:rPr>
        <w:t>Review</w:t>
      </w:r>
    </w:p>
    <w:p w14:paraId="2C2BCE15" w14:textId="77777777" w:rsidR="00241CD5" w:rsidRPr="00DE7B49" w:rsidRDefault="00241CD5" w:rsidP="00241CD5">
      <w:pPr>
        <w:pStyle w:val="af4"/>
        <w:spacing w:line="360" w:lineRule="auto"/>
        <w:ind w:leftChars="200" w:left="480" w:firstLineChars="0" w:firstLine="0"/>
        <w:rPr>
          <w:sz w:val="21"/>
          <w:szCs w:val="21"/>
        </w:rPr>
      </w:pPr>
      <w:r w:rsidRPr="00DE7B49">
        <w:rPr>
          <w:sz w:val="21"/>
          <w:szCs w:val="21"/>
        </w:rPr>
        <w:t xml:space="preserve">Birhanu Bayissa Gicha, Lemma Teshome Tufa, Njemuwa Nwaji, Xiaojun Hu &amp; Jaebeom Lee </w:t>
      </w:r>
    </w:p>
    <w:p w14:paraId="72CC541D" w14:textId="676CF5BF" w:rsidR="00241CD5" w:rsidRPr="00241CD5" w:rsidRDefault="00241CD5" w:rsidP="00241CD5">
      <w:pPr>
        <w:pStyle w:val="af4"/>
        <w:spacing w:line="360" w:lineRule="auto"/>
        <w:ind w:leftChars="200" w:left="480" w:firstLineChars="0" w:firstLine="0"/>
        <w:rPr>
          <w:rFonts w:eastAsiaTheme="minorEastAsia"/>
          <w:sz w:val="21"/>
          <w:szCs w:val="21"/>
          <w:lang w:eastAsia="zh-CN"/>
        </w:rPr>
      </w:pPr>
      <w:r w:rsidRPr="00DE7B49">
        <w:rPr>
          <w:sz w:val="21"/>
          <w:szCs w:val="21"/>
        </w:rPr>
        <w:t> Nano-Micro Lett. 16, 172 (2024).</w:t>
      </w:r>
      <w:r w:rsidRPr="00DE7B49">
        <w:rPr>
          <w:rFonts w:hint="eastAsia"/>
          <w:sz w:val="21"/>
          <w:szCs w:val="21"/>
        </w:rPr>
        <w:t xml:space="preserve"> </w:t>
      </w:r>
      <w:hyperlink r:id="rId53" w:history="1">
        <w:r w:rsidRPr="00DE7B49">
          <w:rPr>
            <w:rStyle w:val="af2"/>
            <w:sz w:val="21"/>
            <w:szCs w:val="21"/>
          </w:rPr>
          <w:t>https://doi.org/10.1007/s40820-024-01385-6</w:t>
        </w:r>
      </w:hyperlink>
    </w:p>
    <w:p w14:paraId="084AB9FD" w14:textId="3604D782" w:rsidR="00CD1CED" w:rsidRDefault="00CD1CED" w:rsidP="00F4038C">
      <w:pPr>
        <w:pStyle w:val="af4"/>
        <w:numPr>
          <w:ilvl w:val="0"/>
          <w:numId w:val="2"/>
        </w:numPr>
        <w:spacing w:line="360" w:lineRule="auto"/>
        <w:ind w:firstLineChars="0"/>
        <w:rPr>
          <w:b/>
          <w:bCs/>
          <w:sz w:val="21"/>
          <w:szCs w:val="21"/>
        </w:rPr>
      </w:pPr>
      <w:r w:rsidRPr="00CD1CED">
        <w:rPr>
          <w:b/>
          <w:bCs/>
          <w:sz w:val="21"/>
          <w:szCs w:val="21"/>
        </w:rPr>
        <w:t>Quantum Spin Exchange Interactions to Accelerate the Redox Kinetics in Li–S Batteries</w:t>
      </w:r>
      <w:r>
        <w:rPr>
          <w:b/>
          <w:bCs/>
          <w:sz w:val="21"/>
          <w:szCs w:val="21"/>
        </w:rPr>
        <w:t xml:space="preserve"> (</w:t>
      </w:r>
      <w:r w:rsidRPr="00CD1CED">
        <w:rPr>
          <w:b/>
          <w:bCs/>
          <w:sz w:val="21"/>
          <w:szCs w:val="21"/>
        </w:rPr>
        <w:t>Article</w:t>
      </w:r>
      <w:r>
        <w:rPr>
          <w:b/>
          <w:bCs/>
          <w:sz w:val="21"/>
          <w:szCs w:val="21"/>
        </w:rPr>
        <w:t>)</w:t>
      </w:r>
    </w:p>
    <w:p w14:paraId="4204EF4C" w14:textId="77777777" w:rsidR="00CD1CED" w:rsidRPr="00CD1CED" w:rsidRDefault="00CD1CED" w:rsidP="00CD1CED">
      <w:pPr>
        <w:pStyle w:val="af4"/>
        <w:spacing w:line="360" w:lineRule="auto"/>
        <w:ind w:leftChars="200" w:left="480" w:firstLineChars="0" w:firstLine="0"/>
        <w:rPr>
          <w:sz w:val="21"/>
          <w:szCs w:val="21"/>
        </w:rPr>
      </w:pPr>
      <w:r w:rsidRPr="00CD1CED">
        <w:rPr>
          <w:sz w:val="21"/>
          <w:szCs w:val="21"/>
        </w:rPr>
        <w:t xml:space="preserve">Yu Du, Weijie Chen, Yu Wang, Yue Yu, Kai Guo, Gan Qu &amp; Jianan Zhang </w:t>
      </w:r>
    </w:p>
    <w:p w14:paraId="50B1A89B" w14:textId="3D949563" w:rsidR="00CD1CED" w:rsidRPr="00CD1CED" w:rsidRDefault="00CD1CED" w:rsidP="00CD1CED">
      <w:pPr>
        <w:pStyle w:val="af4"/>
        <w:spacing w:line="360" w:lineRule="auto"/>
        <w:ind w:leftChars="200" w:left="480" w:firstLineChars="0" w:firstLine="0"/>
        <w:rPr>
          <w:sz w:val="21"/>
          <w:szCs w:val="21"/>
        </w:rPr>
      </w:pPr>
      <w:r w:rsidRPr="00CD1CED">
        <w:rPr>
          <w:sz w:val="21"/>
          <w:szCs w:val="21"/>
        </w:rPr>
        <w:t xml:space="preserve">Nano-Micro Lett. 16, 100 (2024). </w:t>
      </w:r>
      <w:hyperlink r:id="rId54" w:history="1">
        <w:r w:rsidRPr="00CD1CED">
          <w:rPr>
            <w:rStyle w:val="af2"/>
            <w:sz w:val="21"/>
            <w:szCs w:val="21"/>
          </w:rPr>
          <w:t>https://doi.org/10.1007/s40820-023-01319-8</w:t>
        </w:r>
      </w:hyperlink>
    </w:p>
    <w:p w14:paraId="7D43C9BD" w14:textId="0D3F4E75" w:rsidR="00CD1CED" w:rsidRDefault="00CD1CED" w:rsidP="00F4038C">
      <w:pPr>
        <w:pStyle w:val="af4"/>
        <w:numPr>
          <w:ilvl w:val="0"/>
          <w:numId w:val="2"/>
        </w:numPr>
        <w:spacing w:line="360" w:lineRule="auto"/>
        <w:ind w:firstLineChars="0"/>
        <w:rPr>
          <w:b/>
          <w:bCs/>
          <w:sz w:val="21"/>
          <w:szCs w:val="21"/>
        </w:rPr>
      </w:pPr>
      <w:r w:rsidRPr="00CD1CED">
        <w:rPr>
          <w:b/>
          <w:bCs/>
          <w:sz w:val="21"/>
          <w:szCs w:val="21"/>
        </w:rPr>
        <w:t xml:space="preserve">A Review on Engineering Transition Metal Compound Catalysts to Accelerate the Redox Kinetics of Sulfur Cathodes for Lithium–Sulfur Batteries </w:t>
      </w:r>
      <w:r w:rsidRPr="00CD1CED">
        <w:rPr>
          <w:rFonts w:eastAsiaTheme="minorEastAsia"/>
          <w:b/>
          <w:bCs/>
          <w:sz w:val="21"/>
          <w:szCs w:val="21"/>
          <w:lang w:eastAsia="zh-CN"/>
        </w:rPr>
        <w:t>(</w:t>
      </w:r>
      <w:r w:rsidRPr="00CD1CED">
        <w:rPr>
          <w:b/>
          <w:bCs/>
          <w:sz w:val="21"/>
          <w:szCs w:val="21"/>
        </w:rPr>
        <w:t>Review)</w:t>
      </w:r>
    </w:p>
    <w:p w14:paraId="13FD6025" w14:textId="77777777" w:rsidR="00CD1CED" w:rsidRPr="00CD1CED" w:rsidRDefault="00CD1CED" w:rsidP="00CD1CED">
      <w:pPr>
        <w:pStyle w:val="af4"/>
        <w:spacing w:line="360" w:lineRule="auto"/>
        <w:ind w:leftChars="200" w:left="480" w:firstLineChars="0" w:firstLine="0"/>
        <w:rPr>
          <w:sz w:val="21"/>
          <w:szCs w:val="21"/>
        </w:rPr>
      </w:pPr>
      <w:r w:rsidRPr="00CD1CED">
        <w:rPr>
          <w:sz w:val="21"/>
          <w:szCs w:val="21"/>
        </w:rPr>
        <w:t xml:space="preserve">Liping Chen, Guiqiang Cao, Yong Li, Guannan Zu, Ruixian Duan, Yang Bai, Kaiyu Xue, Yonghong Fu, Yunhua Xu, Juan Wang &amp; Xifei Li </w:t>
      </w:r>
      <w:r w:rsidRPr="00CD1CED">
        <w:rPr>
          <w:sz w:val="21"/>
          <w:szCs w:val="21"/>
        </w:rPr>
        <w:tab/>
      </w:r>
    </w:p>
    <w:p w14:paraId="64B65A64" w14:textId="378EEEB2" w:rsidR="00CD1CED" w:rsidRPr="00CD1CED" w:rsidRDefault="00CD1CED" w:rsidP="00CD1CED">
      <w:pPr>
        <w:pStyle w:val="af4"/>
        <w:spacing w:line="360" w:lineRule="auto"/>
        <w:ind w:leftChars="200" w:left="480" w:firstLineChars="0" w:firstLine="0"/>
        <w:rPr>
          <w:sz w:val="21"/>
          <w:szCs w:val="21"/>
        </w:rPr>
      </w:pPr>
      <w:r w:rsidRPr="00CD1CED">
        <w:rPr>
          <w:sz w:val="21"/>
          <w:szCs w:val="21"/>
        </w:rPr>
        <w:t xml:space="preserve">Nano-Micro Lett. 16, 97 (2024). </w:t>
      </w:r>
      <w:hyperlink r:id="rId55" w:history="1">
        <w:r w:rsidRPr="00CD1CED">
          <w:rPr>
            <w:rStyle w:val="af2"/>
            <w:sz w:val="21"/>
            <w:szCs w:val="21"/>
          </w:rPr>
          <w:t>https://doi.org/10.1007/s40820-023-01299-9</w:t>
        </w:r>
      </w:hyperlink>
    </w:p>
    <w:p w14:paraId="6BF30194" w14:textId="1C2C25E4" w:rsidR="004B5666" w:rsidRDefault="004B5666" w:rsidP="00F4038C">
      <w:pPr>
        <w:pStyle w:val="af4"/>
        <w:numPr>
          <w:ilvl w:val="0"/>
          <w:numId w:val="2"/>
        </w:numPr>
        <w:spacing w:line="360" w:lineRule="auto"/>
        <w:ind w:firstLineChars="0"/>
        <w:rPr>
          <w:b/>
          <w:bCs/>
          <w:sz w:val="21"/>
          <w:szCs w:val="21"/>
        </w:rPr>
      </w:pPr>
      <w:r w:rsidRPr="004B5666">
        <w:rPr>
          <w:b/>
          <w:bCs/>
          <w:sz w:val="21"/>
          <w:szCs w:val="21"/>
        </w:rPr>
        <w:lastRenderedPageBreak/>
        <w:t>A Review on Engineering Design for Enhancing Interfacial Contact in Solid-State Lithium–Sulfur Batteries</w:t>
      </w:r>
      <w:r>
        <w:rPr>
          <w:b/>
          <w:bCs/>
          <w:sz w:val="21"/>
          <w:szCs w:val="21"/>
        </w:rPr>
        <w:t xml:space="preserve"> (</w:t>
      </w:r>
      <w:r w:rsidRPr="004B5666">
        <w:rPr>
          <w:b/>
          <w:bCs/>
          <w:sz w:val="21"/>
          <w:szCs w:val="21"/>
        </w:rPr>
        <w:t>Review</w:t>
      </w:r>
      <w:r>
        <w:rPr>
          <w:b/>
          <w:bCs/>
          <w:sz w:val="21"/>
          <w:szCs w:val="21"/>
        </w:rPr>
        <w:t>)</w:t>
      </w:r>
    </w:p>
    <w:p w14:paraId="05C4AFC4" w14:textId="77777777" w:rsidR="004B5666" w:rsidRPr="004B5666" w:rsidRDefault="004B5666" w:rsidP="004B5666">
      <w:pPr>
        <w:pStyle w:val="af4"/>
        <w:spacing w:line="360" w:lineRule="auto"/>
        <w:ind w:leftChars="200" w:left="480" w:firstLineChars="0" w:firstLine="0"/>
        <w:rPr>
          <w:sz w:val="21"/>
          <w:szCs w:val="21"/>
        </w:rPr>
      </w:pPr>
      <w:r w:rsidRPr="004B5666">
        <w:rPr>
          <w:sz w:val="21"/>
          <w:szCs w:val="21"/>
        </w:rPr>
        <w:t xml:space="preserve">Bingxin Qi, Xinyue Hong, Ying Jiang, Jing Shi, Mingrui Zhang, Wen Yan &amp; Chao Lai </w:t>
      </w:r>
    </w:p>
    <w:p w14:paraId="3A776978" w14:textId="7FC67E07" w:rsidR="004B5666" w:rsidRPr="004B5666" w:rsidRDefault="004B5666" w:rsidP="004B5666">
      <w:pPr>
        <w:pStyle w:val="af4"/>
        <w:spacing w:line="360" w:lineRule="auto"/>
        <w:ind w:leftChars="200" w:left="480" w:firstLineChars="0" w:firstLine="0"/>
        <w:rPr>
          <w:sz w:val="21"/>
          <w:szCs w:val="21"/>
        </w:rPr>
      </w:pPr>
      <w:r w:rsidRPr="004B5666">
        <w:rPr>
          <w:sz w:val="21"/>
          <w:szCs w:val="21"/>
        </w:rPr>
        <w:t xml:space="preserve">Nano-Micro Lett. 16, 71 (2024). </w:t>
      </w:r>
      <w:hyperlink r:id="rId56" w:history="1">
        <w:r w:rsidRPr="004B5666">
          <w:rPr>
            <w:rStyle w:val="af2"/>
            <w:sz w:val="21"/>
            <w:szCs w:val="21"/>
          </w:rPr>
          <w:t>https://doi.org/10.1007/s40820-023-01306-z</w:t>
        </w:r>
      </w:hyperlink>
    </w:p>
    <w:bookmarkEnd w:id="6"/>
    <w:p w14:paraId="41FDE57A" w14:textId="1A7FF8C5" w:rsidR="003537D2" w:rsidRDefault="003537D2" w:rsidP="00F4038C">
      <w:pPr>
        <w:pStyle w:val="af4"/>
        <w:numPr>
          <w:ilvl w:val="0"/>
          <w:numId w:val="2"/>
        </w:numPr>
        <w:spacing w:line="360" w:lineRule="auto"/>
        <w:ind w:firstLineChars="0"/>
        <w:rPr>
          <w:b/>
          <w:bCs/>
          <w:sz w:val="21"/>
          <w:szCs w:val="21"/>
        </w:rPr>
      </w:pPr>
      <w:r w:rsidRPr="003537D2">
        <w:rPr>
          <w:b/>
          <w:bCs/>
          <w:sz w:val="21"/>
          <w:szCs w:val="21"/>
        </w:rPr>
        <w:t>Engineering Strategies for Suppressing the Shuttle Effect in Lithium–Sulfur Batteries</w:t>
      </w:r>
      <w:r>
        <w:rPr>
          <w:b/>
          <w:bCs/>
          <w:sz w:val="21"/>
          <w:szCs w:val="21"/>
        </w:rPr>
        <w:t xml:space="preserve"> (</w:t>
      </w:r>
      <w:r w:rsidR="00CA01AE">
        <w:rPr>
          <w:b/>
          <w:bCs/>
          <w:sz w:val="21"/>
          <w:szCs w:val="21"/>
        </w:rPr>
        <w:t>Review</w:t>
      </w:r>
      <w:r>
        <w:rPr>
          <w:b/>
          <w:bCs/>
          <w:sz w:val="21"/>
          <w:szCs w:val="21"/>
        </w:rPr>
        <w:t>)</w:t>
      </w:r>
    </w:p>
    <w:p w14:paraId="0B69959E" w14:textId="77777777" w:rsidR="003537D2" w:rsidRPr="003537D2" w:rsidRDefault="003537D2" w:rsidP="003537D2">
      <w:pPr>
        <w:pStyle w:val="af4"/>
        <w:spacing w:line="360" w:lineRule="auto"/>
        <w:ind w:leftChars="200" w:left="480" w:firstLineChars="0" w:firstLine="0"/>
        <w:rPr>
          <w:sz w:val="21"/>
          <w:szCs w:val="21"/>
        </w:rPr>
      </w:pPr>
      <w:r w:rsidRPr="003537D2">
        <w:rPr>
          <w:sz w:val="21"/>
          <w:szCs w:val="21"/>
        </w:rPr>
        <w:t xml:space="preserve">Jiayi Li, Li Gao, Fengying Pan, Cheng Gong, Limeng Sun, Hong Gao, Jinqiang Zhang, Yufei Zhao, Guoxiu Wang &amp; Hao Liu </w:t>
      </w:r>
    </w:p>
    <w:p w14:paraId="708AF835" w14:textId="102DE299" w:rsidR="003537D2" w:rsidRPr="003537D2" w:rsidRDefault="003537D2" w:rsidP="003537D2">
      <w:pPr>
        <w:pStyle w:val="af4"/>
        <w:spacing w:line="360" w:lineRule="auto"/>
        <w:ind w:leftChars="200" w:left="480" w:firstLineChars="0" w:firstLine="0"/>
        <w:rPr>
          <w:sz w:val="21"/>
          <w:szCs w:val="21"/>
        </w:rPr>
      </w:pPr>
      <w:r w:rsidRPr="003537D2">
        <w:rPr>
          <w:sz w:val="21"/>
          <w:szCs w:val="21"/>
        </w:rPr>
        <w:t xml:space="preserve">Nano-Micro Lett. 16, 12 (2024). </w:t>
      </w:r>
      <w:hyperlink r:id="rId57" w:history="1">
        <w:r w:rsidRPr="003537D2">
          <w:rPr>
            <w:rStyle w:val="af2"/>
            <w:sz w:val="21"/>
            <w:szCs w:val="21"/>
          </w:rPr>
          <w:t>https://doi.org/10.1007/s40820-023-01223-1</w:t>
        </w:r>
      </w:hyperlink>
    </w:p>
    <w:p w14:paraId="3D28DF80" w14:textId="14922A4E" w:rsidR="00F4038C" w:rsidRPr="0016602D" w:rsidRDefault="00F4038C" w:rsidP="00F4038C">
      <w:pPr>
        <w:pStyle w:val="af4"/>
        <w:numPr>
          <w:ilvl w:val="0"/>
          <w:numId w:val="2"/>
        </w:numPr>
        <w:spacing w:line="360" w:lineRule="auto"/>
        <w:ind w:firstLineChars="0"/>
        <w:rPr>
          <w:b/>
          <w:bCs/>
          <w:sz w:val="21"/>
          <w:szCs w:val="21"/>
        </w:rPr>
      </w:pPr>
      <w:r w:rsidRPr="0016602D">
        <w:rPr>
          <w:b/>
          <w:bCs/>
          <w:sz w:val="21"/>
          <w:szCs w:val="21"/>
        </w:rPr>
        <w:t xml:space="preserve">Boosting Lean Electrolyte Lithium–Sulfur Battery Performance with Transition Metals: A Comprehensive </w:t>
      </w:r>
      <w:r w:rsidR="00CA01AE">
        <w:rPr>
          <w:b/>
          <w:bCs/>
          <w:sz w:val="21"/>
          <w:szCs w:val="21"/>
        </w:rPr>
        <w:t>Review</w:t>
      </w:r>
      <w:r w:rsidRPr="0016602D">
        <w:rPr>
          <w:b/>
          <w:bCs/>
          <w:sz w:val="21"/>
          <w:szCs w:val="21"/>
        </w:rPr>
        <w:t xml:space="preserve"> (</w:t>
      </w:r>
      <w:r w:rsidR="00CA01AE">
        <w:rPr>
          <w:b/>
          <w:bCs/>
          <w:sz w:val="21"/>
          <w:szCs w:val="21"/>
        </w:rPr>
        <w:t>Review</w:t>
      </w:r>
      <w:r w:rsidRPr="0016602D">
        <w:rPr>
          <w:b/>
          <w:bCs/>
          <w:sz w:val="21"/>
          <w:szCs w:val="21"/>
        </w:rPr>
        <w:t>)</w:t>
      </w:r>
    </w:p>
    <w:p w14:paraId="2A0475F4" w14:textId="77777777" w:rsidR="00F4038C" w:rsidRDefault="00F4038C" w:rsidP="00F4038C">
      <w:pPr>
        <w:pStyle w:val="af4"/>
        <w:spacing w:line="360" w:lineRule="auto"/>
        <w:ind w:leftChars="200" w:left="480" w:firstLineChars="0" w:firstLine="0"/>
        <w:rPr>
          <w:sz w:val="21"/>
          <w:szCs w:val="21"/>
        </w:rPr>
      </w:pPr>
      <w:r w:rsidRPr="00F4038C">
        <w:rPr>
          <w:sz w:val="21"/>
          <w:szCs w:val="21"/>
        </w:rPr>
        <w:t xml:space="preserve">Hui Pan, Zhibin Cheng, Zhenyu Zhou, Sijie Xie, Wei Zhang, Ning Han, Wei Guo, Jan Fransaer, Jiangshui Luo, Andreu Cabot &amp; Michael Wübbenhorst </w:t>
      </w:r>
    </w:p>
    <w:p w14:paraId="53A2C365" w14:textId="79C2F95B" w:rsidR="00F4038C" w:rsidRPr="00F4038C" w:rsidRDefault="00F4038C" w:rsidP="00F4038C">
      <w:pPr>
        <w:pStyle w:val="af4"/>
        <w:spacing w:line="360" w:lineRule="auto"/>
        <w:ind w:leftChars="200" w:left="480" w:firstLineChars="0" w:firstLine="0"/>
        <w:rPr>
          <w:sz w:val="21"/>
          <w:szCs w:val="21"/>
        </w:rPr>
      </w:pPr>
      <w:r w:rsidRPr="00F4038C">
        <w:rPr>
          <w:sz w:val="21"/>
          <w:szCs w:val="21"/>
        </w:rPr>
        <w:t>Nano-Micro Lett. 15, 165 (2023).</w:t>
      </w:r>
      <w:r>
        <w:rPr>
          <w:sz w:val="21"/>
          <w:szCs w:val="21"/>
        </w:rPr>
        <w:t xml:space="preserve"> </w:t>
      </w:r>
      <w:hyperlink r:id="rId58" w:history="1">
        <w:r w:rsidRPr="00F4038C">
          <w:rPr>
            <w:rStyle w:val="af2"/>
            <w:sz w:val="21"/>
            <w:szCs w:val="21"/>
          </w:rPr>
          <w:t>https://doi.org/10.1007/s40820-023-01137-y</w:t>
        </w:r>
      </w:hyperlink>
    </w:p>
    <w:p w14:paraId="0B64091D" w14:textId="77BE2B63" w:rsidR="00990B0F" w:rsidRPr="0016602D" w:rsidRDefault="00990B0F" w:rsidP="00990B0F">
      <w:pPr>
        <w:pStyle w:val="af4"/>
        <w:numPr>
          <w:ilvl w:val="0"/>
          <w:numId w:val="2"/>
        </w:numPr>
        <w:spacing w:line="360" w:lineRule="auto"/>
        <w:ind w:firstLineChars="0"/>
        <w:rPr>
          <w:b/>
          <w:bCs/>
          <w:sz w:val="21"/>
          <w:szCs w:val="21"/>
        </w:rPr>
      </w:pPr>
      <w:r w:rsidRPr="0016602D">
        <w:rPr>
          <w:b/>
          <w:bCs/>
          <w:sz w:val="21"/>
          <w:szCs w:val="21"/>
        </w:rPr>
        <w:t>Towards Practical Application of Li–S Battery with High Sulfur Loading and Lean Electrolyte: Will Carbon-Based Hosts Win This Race? (</w:t>
      </w:r>
      <w:r w:rsidR="00CA01AE">
        <w:rPr>
          <w:b/>
          <w:bCs/>
          <w:sz w:val="21"/>
          <w:szCs w:val="21"/>
        </w:rPr>
        <w:t>Review</w:t>
      </w:r>
      <w:r w:rsidRPr="0016602D">
        <w:rPr>
          <w:b/>
          <w:bCs/>
          <w:sz w:val="21"/>
          <w:szCs w:val="21"/>
        </w:rPr>
        <w:t>)</w:t>
      </w:r>
    </w:p>
    <w:p w14:paraId="554BA518" w14:textId="77777777" w:rsidR="00990B0F" w:rsidRPr="00990B0F" w:rsidRDefault="00990B0F" w:rsidP="00990B0F">
      <w:pPr>
        <w:pStyle w:val="af4"/>
        <w:spacing w:line="360" w:lineRule="auto"/>
        <w:ind w:leftChars="200" w:left="480" w:firstLineChars="0" w:firstLine="0"/>
        <w:rPr>
          <w:sz w:val="21"/>
          <w:szCs w:val="21"/>
        </w:rPr>
      </w:pPr>
      <w:r w:rsidRPr="00990B0F">
        <w:rPr>
          <w:sz w:val="21"/>
          <w:szCs w:val="21"/>
        </w:rPr>
        <w:t xml:space="preserve">Yi Gong, Jing Li, Kai Yang, Shaoyin Li, Ming Xu, Guangpeng Zhang, Yan Shi, Qiong Cai, Huanxin Li &amp; Yunlong Zhao </w:t>
      </w:r>
    </w:p>
    <w:p w14:paraId="7672B2C6" w14:textId="28ABDED2" w:rsidR="00990B0F" w:rsidRPr="00990B0F" w:rsidRDefault="00990B0F" w:rsidP="00990B0F">
      <w:pPr>
        <w:pStyle w:val="af4"/>
        <w:spacing w:line="360" w:lineRule="auto"/>
        <w:ind w:leftChars="200" w:left="480" w:firstLineChars="0" w:firstLine="0"/>
        <w:rPr>
          <w:sz w:val="21"/>
          <w:szCs w:val="21"/>
        </w:rPr>
      </w:pPr>
      <w:r w:rsidRPr="00990B0F">
        <w:rPr>
          <w:sz w:val="21"/>
          <w:szCs w:val="21"/>
        </w:rPr>
        <w:t xml:space="preserve">Nano-Micro Lett. 15, 150 (2023). </w:t>
      </w:r>
      <w:hyperlink r:id="rId59" w:history="1">
        <w:r w:rsidRPr="00990B0F">
          <w:rPr>
            <w:rStyle w:val="af2"/>
            <w:sz w:val="21"/>
            <w:szCs w:val="21"/>
          </w:rPr>
          <w:t>https://doi.org/10.1007/s40820-023-01120-7</w:t>
        </w:r>
      </w:hyperlink>
    </w:p>
    <w:p w14:paraId="103A601D" w14:textId="677F0B1E" w:rsidR="00836E0A" w:rsidRPr="0016602D" w:rsidRDefault="00836E0A" w:rsidP="001C59C3">
      <w:pPr>
        <w:pStyle w:val="af4"/>
        <w:numPr>
          <w:ilvl w:val="0"/>
          <w:numId w:val="2"/>
        </w:numPr>
        <w:spacing w:line="360" w:lineRule="auto"/>
        <w:ind w:firstLineChars="0"/>
        <w:rPr>
          <w:b/>
          <w:bCs/>
          <w:sz w:val="21"/>
          <w:szCs w:val="21"/>
        </w:rPr>
      </w:pPr>
      <w:r w:rsidRPr="0016602D">
        <w:rPr>
          <w:b/>
          <w:bCs/>
          <w:sz w:val="21"/>
          <w:szCs w:val="21"/>
        </w:rPr>
        <w:t>Sulfide-Based All-Solid-State Lithium–Sulfur Batteries: Challenges and Perspectives (P</w:t>
      </w:r>
      <w:r w:rsidR="00CA01AE">
        <w:rPr>
          <w:b/>
          <w:bCs/>
          <w:sz w:val="21"/>
          <w:szCs w:val="21"/>
        </w:rPr>
        <w:t>er</w:t>
      </w:r>
      <w:r w:rsidR="00CA01AE" w:rsidRPr="00CA01AE">
        <w:rPr>
          <w:rFonts w:hint="eastAsia"/>
          <w:b/>
          <w:bCs/>
          <w:sz w:val="21"/>
          <w:szCs w:val="21"/>
        </w:rPr>
        <w:t>spective</w:t>
      </w:r>
      <w:r w:rsidRPr="0016602D">
        <w:rPr>
          <w:b/>
          <w:bCs/>
          <w:sz w:val="21"/>
          <w:szCs w:val="21"/>
        </w:rPr>
        <w:t>)</w:t>
      </w:r>
    </w:p>
    <w:p w14:paraId="2A85E8B7" w14:textId="77777777" w:rsidR="00836E0A" w:rsidRPr="00836E0A" w:rsidRDefault="00836E0A" w:rsidP="001C59C3">
      <w:pPr>
        <w:pStyle w:val="af4"/>
        <w:spacing w:line="360" w:lineRule="auto"/>
        <w:ind w:leftChars="200" w:left="480" w:firstLineChars="0" w:firstLine="0"/>
        <w:rPr>
          <w:sz w:val="21"/>
          <w:szCs w:val="21"/>
        </w:rPr>
      </w:pPr>
      <w:r w:rsidRPr="00836E0A">
        <w:rPr>
          <w:sz w:val="21"/>
          <w:szCs w:val="21"/>
        </w:rPr>
        <w:t>Xinxin Zhu, Liguang Wang, Zhengyu Bai, Jun Lu &amp; Tianpin Wu</w:t>
      </w:r>
    </w:p>
    <w:p w14:paraId="6E3D8673" w14:textId="77777777" w:rsidR="00836E0A" w:rsidRPr="00836E0A" w:rsidRDefault="00836E0A" w:rsidP="001C59C3">
      <w:pPr>
        <w:pStyle w:val="af4"/>
        <w:spacing w:line="360" w:lineRule="auto"/>
        <w:ind w:leftChars="200" w:left="480" w:firstLineChars="0" w:firstLine="0"/>
        <w:rPr>
          <w:sz w:val="21"/>
          <w:szCs w:val="21"/>
        </w:rPr>
      </w:pPr>
      <w:r w:rsidRPr="00836E0A">
        <w:rPr>
          <w:sz w:val="21"/>
          <w:szCs w:val="21"/>
        </w:rPr>
        <w:t xml:space="preserve">Nano-Micro Lett. 15, 75 (2023). </w:t>
      </w:r>
      <w:hyperlink r:id="rId60" w:history="1">
        <w:r w:rsidRPr="00836E0A">
          <w:rPr>
            <w:rStyle w:val="af2"/>
            <w:sz w:val="21"/>
            <w:szCs w:val="21"/>
          </w:rPr>
          <w:t>https://doi.org/10.1007/s40820-023-01053-1</w:t>
        </w:r>
      </w:hyperlink>
    </w:p>
    <w:p w14:paraId="495BDF0A" w14:textId="79C867D6" w:rsidR="00836E0A" w:rsidRPr="0016602D" w:rsidRDefault="00836E0A" w:rsidP="001C59C3">
      <w:pPr>
        <w:pStyle w:val="af4"/>
        <w:numPr>
          <w:ilvl w:val="0"/>
          <w:numId w:val="2"/>
        </w:numPr>
        <w:spacing w:line="360" w:lineRule="auto"/>
        <w:ind w:firstLineChars="0"/>
        <w:rPr>
          <w:b/>
          <w:bCs/>
          <w:sz w:val="21"/>
          <w:szCs w:val="21"/>
        </w:rPr>
      </w:pPr>
      <w:r w:rsidRPr="0016602D">
        <w:rPr>
          <w:b/>
          <w:bCs/>
          <w:sz w:val="21"/>
          <w:szCs w:val="21"/>
        </w:rPr>
        <w:t>All-Solid-State Thin-Film Lithium-Sulfur Batteries (O</w:t>
      </w:r>
      <w:r w:rsidR="00CA01AE">
        <w:rPr>
          <w:b/>
          <w:bCs/>
          <w:sz w:val="21"/>
          <w:szCs w:val="21"/>
        </w:rPr>
        <w:t>riginal</w:t>
      </w:r>
      <w:r w:rsidRPr="0016602D">
        <w:rPr>
          <w:b/>
          <w:bCs/>
          <w:sz w:val="21"/>
          <w:szCs w:val="21"/>
        </w:rPr>
        <w:t xml:space="preserve"> </w:t>
      </w:r>
      <w:r w:rsidR="00CA01AE">
        <w:rPr>
          <w:b/>
          <w:bCs/>
          <w:sz w:val="21"/>
          <w:szCs w:val="21"/>
        </w:rPr>
        <w:t>Article</w:t>
      </w:r>
      <w:r w:rsidRPr="0016602D">
        <w:rPr>
          <w:b/>
          <w:bCs/>
          <w:sz w:val="21"/>
          <w:szCs w:val="21"/>
        </w:rPr>
        <w:t>)</w:t>
      </w:r>
    </w:p>
    <w:p w14:paraId="648866CF" w14:textId="77777777" w:rsidR="00836E0A" w:rsidRPr="00836E0A" w:rsidRDefault="00836E0A" w:rsidP="001C59C3">
      <w:pPr>
        <w:pStyle w:val="af4"/>
        <w:spacing w:line="360" w:lineRule="auto"/>
        <w:ind w:leftChars="200" w:left="480" w:firstLineChars="0" w:firstLine="0"/>
        <w:rPr>
          <w:sz w:val="21"/>
          <w:szCs w:val="21"/>
        </w:rPr>
      </w:pPr>
      <w:r w:rsidRPr="00836E0A">
        <w:rPr>
          <w:sz w:val="21"/>
          <w:szCs w:val="21"/>
        </w:rPr>
        <w:t>Renming Deng, Bingyuan Ke, Yonghui Xie, Shoulin Cheng, Congcong Zhang, Hong Zhang, Bingan Lu &amp; Xinghui Wang</w:t>
      </w:r>
    </w:p>
    <w:p w14:paraId="5FDD0DC8" w14:textId="77777777" w:rsidR="00836E0A" w:rsidRPr="00836E0A" w:rsidRDefault="00836E0A" w:rsidP="001C59C3">
      <w:pPr>
        <w:pStyle w:val="af4"/>
        <w:spacing w:line="360" w:lineRule="auto"/>
        <w:ind w:leftChars="200" w:left="480" w:firstLineChars="0" w:firstLine="0"/>
        <w:rPr>
          <w:sz w:val="21"/>
          <w:szCs w:val="21"/>
        </w:rPr>
      </w:pPr>
      <w:r w:rsidRPr="00836E0A">
        <w:rPr>
          <w:sz w:val="21"/>
          <w:szCs w:val="21"/>
        </w:rPr>
        <w:t xml:space="preserve">Nano-Micro Lett. 15, 73 (2023). </w:t>
      </w:r>
      <w:hyperlink r:id="rId61" w:history="1">
        <w:r w:rsidRPr="00836E0A">
          <w:rPr>
            <w:rStyle w:val="af2"/>
            <w:sz w:val="21"/>
            <w:szCs w:val="21"/>
          </w:rPr>
          <w:t>https://doi.org/10.1007/s40820-023-01064-y</w:t>
        </w:r>
      </w:hyperlink>
    </w:p>
    <w:p w14:paraId="3E6691CA" w14:textId="3CA54246" w:rsidR="00C67934" w:rsidRPr="0016602D" w:rsidRDefault="00C67934" w:rsidP="001C59C3">
      <w:pPr>
        <w:pStyle w:val="af4"/>
        <w:numPr>
          <w:ilvl w:val="0"/>
          <w:numId w:val="2"/>
        </w:numPr>
        <w:spacing w:line="360" w:lineRule="auto"/>
        <w:ind w:firstLineChars="0"/>
        <w:rPr>
          <w:b/>
          <w:bCs/>
          <w:sz w:val="21"/>
          <w:szCs w:val="21"/>
        </w:rPr>
      </w:pPr>
      <w:r w:rsidRPr="0016602D">
        <w:rPr>
          <w:b/>
          <w:bCs/>
          <w:sz w:val="21"/>
          <w:szCs w:val="21"/>
        </w:rPr>
        <w:t xml:space="preserve">Dual-Functional Lithiophilic/Sulfiphilic Binary-Metal Selenide Quantum Dots Toward High-Performance Li–S Full Batteries </w:t>
      </w:r>
      <w:r w:rsidRPr="0016602D">
        <w:rPr>
          <w:rFonts w:eastAsiaTheme="minorEastAsia" w:hint="eastAsia"/>
          <w:b/>
          <w:bCs/>
          <w:sz w:val="21"/>
          <w:szCs w:val="21"/>
          <w:lang w:eastAsia="zh-CN"/>
        </w:rPr>
        <w:t>(</w:t>
      </w:r>
      <w:r w:rsidR="00CA01AE">
        <w:rPr>
          <w:rFonts w:hint="eastAsia"/>
          <w:b/>
          <w:bCs/>
          <w:sz w:val="21"/>
          <w:szCs w:val="21"/>
        </w:rPr>
        <w:t>Article</w:t>
      </w:r>
      <w:r w:rsidRPr="0016602D">
        <w:rPr>
          <w:b/>
          <w:bCs/>
          <w:sz w:val="21"/>
          <w:szCs w:val="21"/>
        </w:rPr>
        <w:t>)</w:t>
      </w:r>
    </w:p>
    <w:p w14:paraId="7FF3CDF1" w14:textId="77777777" w:rsidR="00C67934" w:rsidRPr="00C67934" w:rsidRDefault="00C67934" w:rsidP="001C59C3">
      <w:pPr>
        <w:pStyle w:val="af4"/>
        <w:spacing w:line="360" w:lineRule="auto"/>
        <w:ind w:leftChars="200" w:left="480" w:firstLineChars="0" w:firstLine="0"/>
        <w:rPr>
          <w:sz w:val="21"/>
          <w:szCs w:val="21"/>
        </w:rPr>
      </w:pPr>
      <w:r w:rsidRPr="00C67934">
        <w:rPr>
          <w:sz w:val="21"/>
          <w:szCs w:val="21"/>
        </w:rPr>
        <w:t>Youzhang Huang, Liang Lin, Yinggan Zhang, Lie Liu, Baisheng Sa, Jie Lin, Laisen Wang, Dong-Liang Peng &amp; Qingshui Xie</w:t>
      </w:r>
    </w:p>
    <w:p w14:paraId="47309567" w14:textId="77777777" w:rsidR="00C67934" w:rsidRPr="00C67934" w:rsidRDefault="00C67934" w:rsidP="001C59C3">
      <w:pPr>
        <w:pStyle w:val="af4"/>
        <w:spacing w:line="360" w:lineRule="auto"/>
        <w:ind w:leftChars="200" w:left="480" w:firstLineChars="0" w:firstLine="0"/>
        <w:rPr>
          <w:sz w:val="21"/>
          <w:szCs w:val="21"/>
        </w:rPr>
      </w:pPr>
      <w:r w:rsidRPr="00C67934">
        <w:rPr>
          <w:sz w:val="21"/>
          <w:szCs w:val="21"/>
        </w:rPr>
        <w:t xml:space="preserve">Nano-Micro Lett. 15, 67 (2023). </w:t>
      </w:r>
      <w:hyperlink r:id="rId62" w:history="1">
        <w:r w:rsidRPr="00C67934">
          <w:rPr>
            <w:rStyle w:val="af2"/>
            <w:sz w:val="21"/>
            <w:szCs w:val="21"/>
          </w:rPr>
          <w:t>https://doi.org/10.1007/s40820-023-01037-1</w:t>
        </w:r>
      </w:hyperlink>
    </w:p>
    <w:p w14:paraId="2DE07E30" w14:textId="462DD3A5" w:rsidR="009B1DE0" w:rsidRPr="0016602D" w:rsidRDefault="009B1DE0" w:rsidP="001C59C3">
      <w:pPr>
        <w:pStyle w:val="af4"/>
        <w:numPr>
          <w:ilvl w:val="0"/>
          <w:numId w:val="2"/>
        </w:numPr>
        <w:spacing w:line="360" w:lineRule="auto"/>
        <w:ind w:firstLineChars="0"/>
        <w:rPr>
          <w:b/>
          <w:bCs/>
          <w:sz w:val="21"/>
          <w:szCs w:val="21"/>
        </w:rPr>
      </w:pPr>
      <w:r w:rsidRPr="0016602D">
        <w:rPr>
          <w:b/>
          <w:bCs/>
          <w:sz w:val="21"/>
          <w:szCs w:val="21"/>
        </w:rPr>
        <w:t>Lithium Hexamethyldisilazide Endows Li||NCM811 Battery with Superior Performance (</w:t>
      </w:r>
      <w:r w:rsidR="00CA01AE">
        <w:rPr>
          <w:b/>
          <w:bCs/>
          <w:sz w:val="21"/>
          <w:szCs w:val="21"/>
        </w:rPr>
        <w:t>Highlights</w:t>
      </w:r>
      <w:r w:rsidRPr="0016602D">
        <w:rPr>
          <w:b/>
          <w:bCs/>
          <w:sz w:val="21"/>
          <w:szCs w:val="21"/>
        </w:rPr>
        <w:t>)</w:t>
      </w:r>
    </w:p>
    <w:p w14:paraId="1855D540" w14:textId="77777777" w:rsidR="009B1DE0" w:rsidRPr="00D03720" w:rsidRDefault="009B1DE0" w:rsidP="001C59C3">
      <w:pPr>
        <w:pStyle w:val="af4"/>
        <w:spacing w:line="360" w:lineRule="auto"/>
        <w:ind w:leftChars="200" w:left="480" w:firstLineChars="0" w:firstLine="0"/>
        <w:rPr>
          <w:sz w:val="21"/>
          <w:szCs w:val="21"/>
        </w:rPr>
      </w:pPr>
      <w:r w:rsidRPr="00D03720">
        <w:rPr>
          <w:sz w:val="21"/>
          <w:szCs w:val="21"/>
        </w:rPr>
        <w:t>Junda Huang, Yaxiong Yang, Yanxia Liu &amp; Jianmin Ma</w:t>
      </w:r>
    </w:p>
    <w:p w14:paraId="2FE2BB9D" w14:textId="77777777" w:rsidR="009B1DE0" w:rsidRDefault="009B1DE0" w:rsidP="001C59C3">
      <w:pPr>
        <w:pStyle w:val="af4"/>
        <w:spacing w:line="360" w:lineRule="auto"/>
        <w:ind w:leftChars="200" w:left="480" w:firstLineChars="0" w:firstLine="0"/>
        <w:rPr>
          <w:sz w:val="21"/>
          <w:szCs w:val="21"/>
        </w:rPr>
      </w:pPr>
      <w:r w:rsidRPr="00D03720">
        <w:rPr>
          <w:sz w:val="21"/>
          <w:szCs w:val="21"/>
        </w:rPr>
        <w:t xml:space="preserve">Nano-Micro Lett. 15, 33 (2023). </w:t>
      </w:r>
      <w:hyperlink r:id="rId63" w:history="1">
        <w:r w:rsidRPr="00D03720">
          <w:rPr>
            <w:rStyle w:val="af2"/>
            <w:sz w:val="21"/>
            <w:szCs w:val="21"/>
          </w:rPr>
          <w:t>https://doi.org/10.1007/s40820-022-00998-z</w:t>
        </w:r>
      </w:hyperlink>
    </w:p>
    <w:p w14:paraId="284434D4" w14:textId="6C67407B" w:rsidR="009B1DE0" w:rsidRPr="0016602D" w:rsidRDefault="009B1DE0" w:rsidP="001C59C3">
      <w:pPr>
        <w:pStyle w:val="af4"/>
        <w:numPr>
          <w:ilvl w:val="0"/>
          <w:numId w:val="2"/>
        </w:numPr>
        <w:spacing w:line="360" w:lineRule="auto"/>
        <w:ind w:firstLineChars="0"/>
        <w:rPr>
          <w:b/>
          <w:bCs/>
          <w:sz w:val="21"/>
          <w:szCs w:val="21"/>
        </w:rPr>
      </w:pPr>
      <w:r w:rsidRPr="0016602D">
        <w:rPr>
          <w:b/>
          <w:bCs/>
          <w:sz w:val="21"/>
          <w:szCs w:val="21"/>
        </w:rPr>
        <w:t>Carbon-Nitride-Based Materials for Advanced Lithium–Sulfur Batteries (</w:t>
      </w:r>
      <w:r w:rsidR="00CA01AE">
        <w:rPr>
          <w:b/>
          <w:bCs/>
          <w:sz w:val="21"/>
          <w:szCs w:val="21"/>
        </w:rPr>
        <w:t>Review</w:t>
      </w:r>
      <w:r w:rsidRPr="0016602D">
        <w:rPr>
          <w:b/>
          <w:bCs/>
          <w:sz w:val="21"/>
          <w:szCs w:val="21"/>
        </w:rPr>
        <w:t>)</w:t>
      </w:r>
    </w:p>
    <w:p w14:paraId="5BAB64BB" w14:textId="77777777" w:rsidR="009B1DE0" w:rsidRDefault="009B1DE0" w:rsidP="001C59C3">
      <w:pPr>
        <w:pStyle w:val="af4"/>
        <w:spacing w:line="360" w:lineRule="auto"/>
        <w:ind w:leftChars="200" w:left="480" w:firstLineChars="0" w:firstLine="0"/>
        <w:rPr>
          <w:sz w:val="21"/>
          <w:szCs w:val="21"/>
        </w:rPr>
      </w:pPr>
      <w:r w:rsidRPr="00FC55E7">
        <w:rPr>
          <w:sz w:val="21"/>
          <w:szCs w:val="21"/>
        </w:rPr>
        <w:t>Wenhao Sun, Zihao Song, Zhenxing Feng, Yaqin Huang, Zhichuan J. Xu, Yi-Chun Lu &amp; Qingli Zou</w:t>
      </w:r>
    </w:p>
    <w:p w14:paraId="59445138" w14:textId="77777777" w:rsidR="009B1DE0" w:rsidRDefault="009B1DE0" w:rsidP="001C59C3">
      <w:pPr>
        <w:pStyle w:val="af4"/>
        <w:spacing w:line="360" w:lineRule="auto"/>
        <w:ind w:leftChars="200" w:left="480" w:firstLineChars="0" w:firstLine="0"/>
        <w:rPr>
          <w:sz w:val="21"/>
          <w:szCs w:val="21"/>
        </w:rPr>
      </w:pPr>
      <w:r w:rsidRPr="00FC55E7">
        <w:rPr>
          <w:sz w:val="21"/>
          <w:szCs w:val="21"/>
        </w:rPr>
        <w:t xml:space="preserve">Nano-Micro Lett. 14, 222 (2022). </w:t>
      </w:r>
      <w:hyperlink r:id="rId64" w:history="1">
        <w:r w:rsidRPr="00DF20AA">
          <w:rPr>
            <w:rStyle w:val="af2"/>
            <w:sz w:val="21"/>
            <w:szCs w:val="21"/>
          </w:rPr>
          <w:t>https://doi.org/10.1007/s40820-022-00954-x</w:t>
        </w:r>
      </w:hyperlink>
    </w:p>
    <w:p w14:paraId="2CECB1C7" w14:textId="43505FC5" w:rsidR="009B1DE0" w:rsidRPr="0016602D" w:rsidRDefault="009B1DE0" w:rsidP="001C59C3">
      <w:pPr>
        <w:pStyle w:val="af4"/>
        <w:numPr>
          <w:ilvl w:val="0"/>
          <w:numId w:val="2"/>
        </w:numPr>
        <w:spacing w:line="360" w:lineRule="auto"/>
        <w:ind w:firstLineChars="0"/>
        <w:rPr>
          <w:b/>
          <w:bCs/>
          <w:sz w:val="21"/>
          <w:szCs w:val="21"/>
        </w:rPr>
      </w:pPr>
      <w:r w:rsidRPr="0016602D">
        <w:rPr>
          <w:b/>
          <w:bCs/>
          <w:sz w:val="21"/>
          <w:szCs w:val="21"/>
        </w:rPr>
        <w:lastRenderedPageBreak/>
        <w:t>Multi-Dimensional Composite Frame as Bifunctional Catalytic Medium for Ultra-Fast Charging Lithium–Sulfur Battery (</w:t>
      </w:r>
      <w:r w:rsidR="00CA01AE">
        <w:rPr>
          <w:b/>
          <w:bCs/>
          <w:sz w:val="21"/>
          <w:szCs w:val="21"/>
        </w:rPr>
        <w:t>Article</w:t>
      </w:r>
      <w:r w:rsidRPr="0016602D">
        <w:rPr>
          <w:b/>
          <w:bCs/>
          <w:sz w:val="21"/>
          <w:szCs w:val="21"/>
        </w:rPr>
        <w:t>)</w:t>
      </w:r>
    </w:p>
    <w:p w14:paraId="0F6CF05E" w14:textId="77777777" w:rsidR="009B1DE0" w:rsidRDefault="009B1DE0" w:rsidP="001C59C3">
      <w:pPr>
        <w:pStyle w:val="af4"/>
        <w:spacing w:line="360" w:lineRule="auto"/>
        <w:ind w:leftChars="200" w:left="480" w:firstLineChars="0" w:firstLine="0"/>
        <w:rPr>
          <w:sz w:val="21"/>
          <w:szCs w:val="21"/>
        </w:rPr>
      </w:pPr>
      <w:r>
        <w:rPr>
          <w:sz w:val="21"/>
          <w:szCs w:val="21"/>
        </w:rPr>
        <w:t xml:space="preserve">Shuhao Tian, Qi Zeng, Guo Liu, Juanjuan Huang, Xiao Sun, Di Wang, Hongcen Yang, Zhe Liu, Xichao Mo, Zhixia Wang, Kun Tao &amp; Shanglong Peng </w:t>
      </w:r>
    </w:p>
    <w:p w14:paraId="614E0E27" w14:textId="77777777" w:rsidR="009B1DE0" w:rsidRDefault="009B1DE0" w:rsidP="001C59C3">
      <w:pPr>
        <w:pStyle w:val="af4"/>
        <w:spacing w:line="360" w:lineRule="auto"/>
        <w:ind w:leftChars="200" w:left="480" w:firstLineChars="0" w:firstLine="0"/>
        <w:rPr>
          <w:sz w:val="21"/>
          <w:szCs w:val="21"/>
        </w:rPr>
      </w:pPr>
      <w:r>
        <w:rPr>
          <w:sz w:val="21"/>
          <w:szCs w:val="21"/>
        </w:rPr>
        <w:t xml:space="preserve">Nano-Micro Lett. 14, 196 (2022). </w:t>
      </w:r>
      <w:hyperlink r:id="rId65" w:history="1">
        <w:r>
          <w:rPr>
            <w:rStyle w:val="af2"/>
            <w:sz w:val="21"/>
            <w:szCs w:val="21"/>
          </w:rPr>
          <w:t>https://doi.org/10.1007/s40820-022-00941-2</w:t>
        </w:r>
      </w:hyperlink>
    </w:p>
    <w:p w14:paraId="0A81DD5D" w14:textId="5445E80C" w:rsidR="009B1DE0" w:rsidRPr="0016602D" w:rsidRDefault="009B1DE0" w:rsidP="001C59C3">
      <w:pPr>
        <w:pStyle w:val="af4"/>
        <w:numPr>
          <w:ilvl w:val="0"/>
          <w:numId w:val="2"/>
        </w:numPr>
        <w:spacing w:line="360" w:lineRule="auto"/>
        <w:ind w:firstLineChars="0"/>
        <w:rPr>
          <w:b/>
          <w:bCs/>
          <w:sz w:val="21"/>
          <w:szCs w:val="21"/>
        </w:rPr>
      </w:pPr>
      <w:r w:rsidRPr="0016602D">
        <w:rPr>
          <w:b/>
          <w:bCs/>
          <w:sz w:val="21"/>
          <w:szCs w:val="21"/>
        </w:rPr>
        <w:t>Construction of Ultrathin Layered MXene-TiN Heterostructure Enabling Favorable Catalytic Ability for High-Areal-Capacity Lithium–Sulfur Batteries (</w:t>
      </w:r>
      <w:r w:rsidR="00CA01AE">
        <w:rPr>
          <w:b/>
          <w:bCs/>
          <w:sz w:val="21"/>
          <w:szCs w:val="21"/>
        </w:rPr>
        <w:t>Article</w:t>
      </w:r>
      <w:r w:rsidRPr="0016602D">
        <w:rPr>
          <w:b/>
          <w:bCs/>
          <w:sz w:val="21"/>
          <w:szCs w:val="21"/>
        </w:rPr>
        <w:t>)</w:t>
      </w:r>
    </w:p>
    <w:p w14:paraId="3316018B" w14:textId="77777777" w:rsidR="009B1DE0" w:rsidRDefault="009B1DE0" w:rsidP="001C59C3">
      <w:pPr>
        <w:pStyle w:val="af4"/>
        <w:spacing w:line="360" w:lineRule="auto"/>
        <w:ind w:leftChars="200" w:left="480" w:firstLineChars="0" w:firstLine="0"/>
        <w:rPr>
          <w:sz w:val="21"/>
          <w:szCs w:val="21"/>
        </w:rPr>
      </w:pPr>
      <w:r>
        <w:rPr>
          <w:sz w:val="21"/>
          <w:szCs w:val="21"/>
        </w:rPr>
        <w:t>Hao Wang, Zhe Cui, Shu-Ang He, Jinqi Zhu, Wei Luo, Qian Liu &amp; Rujia Zou</w:t>
      </w:r>
    </w:p>
    <w:p w14:paraId="7E112A91" w14:textId="5D01E5B7" w:rsidR="001C59C3" w:rsidRPr="00756FFA" w:rsidRDefault="009B1DE0" w:rsidP="00756FFA">
      <w:pPr>
        <w:pStyle w:val="af4"/>
        <w:spacing w:line="360" w:lineRule="auto"/>
        <w:ind w:leftChars="200" w:left="480" w:firstLineChars="0" w:firstLine="0"/>
        <w:rPr>
          <w:color w:val="0000FF"/>
          <w:sz w:val="21"/>
          <w:szCs w:val="21"/>
          <w:u w:val="single"/>
        </w:rPr>
      </w:pPr>
      <w:r>
        <w:rPr>
          <w:sz w:val="21"/>
          <w:szCs w:val="21"/>
        </w:rPr>
        <w:t xml:space="preserve">Nano-Micro Lett. 14, 189 (2022). </w:t>
      </w:r>
      <w:hyperlink r:id="rId66" w:history="1">
        <w:r>
          <w:rPr>
            <w:rStyle w:val="af2"/>
            <w:sz w:val="21"/>
            <w:szCs w:val="21"/>
          </w:rPr>
          <w:t>https://doi.org/10.1007/s40820-022-00935-0</w:t>
        </w:r>
      </w:hyperlink>
    </w:p>
    <w:p w14:paraId="739AF30F" w14:textId="7DE7CD28" w:rsidR="009B1DE0" w:rsidRPr="0016602D" w:rsidRDefault="009B1DE0" w:rsidP="001C59C3">
      <w:pPr>
        <w:pStyle w:val="af4"/>
        <w:numPr>
          <w:ilvl w:val="0"/>
          <w:numId w:val="2"/>
        </w:numPr>
        <w:spacing w:line="360" w:lineRule="auto"/>
        <w:ind w:firstLineChars="0"/>
        <w:rPr>
          <w:b/>
          <w:bCs/>
          <w:sz w:val="21"/>
          <w:szCs w:val="21"/>
        </w:rPr>
      </w:pPr>
      <w:r w:rsidRPr="0016602D">
        <w:rPr>
          <w:b/>
          <w:bCs/>
          <w:sz w:val="21"/>
          <w:szCs w:val="21"/>
        </w:rPr>
        <w:t>Atomically Dispersed Iron Active Sites Promoting Reversible Redox Kinetics and Suppressing Shuttle Effect in Aluminum–Sulfur Batteries (</w:t>
      </w:r>
      <w:r w:rsidR="00CA01AE">
        <w:rPr>
          <w:b/>
          <w:bCs/>
          <w:sz w:val="21"/>
          <w:szCs w:val="21"/>
        </w:rPr>
        <w:t>Article</w:t>
      </w:r>
      <w:r w:rsidRPr="0016602D">
        <w:rPr>
          <w:b/>
          <w:bCs/>
          <w:sz w:val="21"/>
          <w:szCs w:val="21"/>
        </w:rPr>
        <w:t>)</w:t>
      </w:r>
    </w:p>
    <w:p w14:paraId="1A6B865B" w14:textId="77777777" w:rsidR="009B1DE0" w:rsidRDefault="009B1DE0" w:rsidP="001C59C3">
      <w:pPr>
        <w:pStyle w:val="af4"/>
        <w:spacing w:line="360" w:lineRule="auto"/>
        <w:ind w:leftChars="200" w:left="480" w:firstLineChars="0" w:firstLine="0"/>
        <w:rPr>
          <w:sz w:val="21"/>
          <w:szCs w:val="21"/>
        </w:rPr>
      </w:pPr>
      <w:r>
        <w:rPr>
          <w:sz w:val="21"/>
          <w:szCs w:val="21"/>
        </w:rPr>
        <w:t xml:space="preserve">Fei Wang, Min Jiang, Tianshuo Zhao, Pengyu Meng, Jianmin Ren, Zhaohui Yang, Jiao Zhang, Chaopeng Fu &amp; Baode Sun </w:t>
      </w:r>
    </w:p>
    <w:p w14:paraId="2A0E06EF" w14:textId="77777777" w:rsidR="009B1DE0" w:rsidRDefault="009B1DE0" w:rsidP="001C59C3">
      <w:pPr>
        <w:pStyle w:val="af4"/>
        <w:spacing w:line="360" w:lineRule="auto"/>
        <w:ind w:leftChars="200" w:left="480" w:firstLineChars="0" w:firstLine="0"/>
        <w:rPr>
          <w:rStyle w:val="af2"/>
          <w:sz w:val="21"/>
          <w:szCs w:val="21"/>
        </w:rPr>
      </w:pPr>
      <w:r>
        <w:rPr>
          <w:sz w:val="21"/>
          <w:szCs w:val="21"/>
        </w:rPr>
        <w:t xml:space="preserve">Nano-Micro Lett. 14, 169 (2022). </w:t>
      </w:r>
      <w:hyperlink r:id="rId67" w:history="1">
        <w:r>
          <w:rPr>
            <w:rStyle w:val="af2"/>
            <w:sz w:val="21"/>
            <w:szCs w:val="21"/>
          </w:rPr>
          <w:t>https://doi.org/10.1007/s40820-022-00915-4</w:t>
        </w:r>
      </w:hyperlink>
    </w:p>
    <w:p w14:paraId="772CC94D" w14:textId="344CEB56" w:rsidR="009B1DE0" w:rsidRPr="0016602D" w:rsidRDefault="009B1DE0" w:rsidP="001C59C3">
      <w:pPr>
        <w:pStyle w:val="af4"/>
        <w:numPr>
          <w:ilvl w:val="0"/>
          <w:numId w:val="2"/>
        </w:numPr>
        <w:spacing w:line="360" w:lineRule="auto"/>
        <w:ind w:firstLineChars="0"/>
        <w:rPr>
          <w:b/>
          <w:bCs/>
          <w:sz w:val="21"/>
          <w:szCs w:val="21"/>
        </w:rPr>
      </w:pPr>
      <w:r w:rsidRPr="0016602D">
        <w:rPr>
          <w:b/>
          <w:bCs/>
          <w:sz w:val="21"/>
          <w:szCs w:val="21"/>
        </w:rPr>
        <w:t>High-Index Faceted Nanocrystals as Highly Efficient Bifunctional Electrocatalysts for High-Performance Lithium–Sulfur Batteries (</w:t>
      </w:r>
      <w:r w:rsidR="00CA01AE">
        <w:rPr>
          <w:b/>
          <w:bCs/>
          <w:sz w:val="21"/>
          <w:szCs w:val="21"/>
        </w:rPr>
        <w:t>Article</w:t>
      </w:r>
      <w:r w:rsidRPr="0016602D">
        <w:rPr>
          <w:b/>
          <w:bCs/>
          <w:sz w:val="21"/>
          <w:szCs w:val="21"/>
        </w:rPr>
        <w:t>)</w:t>
      </w:r>
    </w:p>
    <w:p w14:paraId="0C337DF2" w14:textId="77777777" w:rsidR="009B1DE0" w:rsidRDefault="009B1DE0" w:rsidP="001C59C3">
      <w:pPr>
        <w:pStyle w:val="af4"/>
        <w:spacing w:line="360" w:lineRule="auto"/>
        <w:ind w:leftChars="200" w:left="480" w:firstLineChars="0" w:firstLine="0"/>
        <w:rPr>
          <w:sz w:val="21"/>
          <w:szCs w:val="21"/>
        </w:rPr>
      </w:pPr>
      <w:r>
        <w:rPr>
          <w:sz w:val="21"/>
          <w:szCs w:val="21"/>
        </w:rPr>
        <w:t>Bo Jiang, Da Tian, Yue Qiu, Xueqin Song, Yu Zhang, Xun Sun, Huihuang Huang, Chenghao Zhao, Zhikun Guo, Lishuang Fan &amp; Naiqing Zhang</w:t>
      </w:r>
    </w:p>
    <w:p w14:paraId="2E7360D7" w14:textId="77777777" w:rsidR="009B1DE0" w:rsidRDefault="009B1DE0" w:rsidP="001C59C3">
      <w:pPr>
        <w:pStyle w:val="af4"/>
        <w:spacing w:line="360" w:lineRule="auto"/>
        <w:ind w:leftChars="200" w:left="480" w:firstLineChars="0" w:firstLine="0"/>
        <w:rPr>
          <w:sz w:val="21"/>
          <w:szCs w:val="21"/>
        </w:rPr>
      </w:pPr>
      <w:r>
        <w:rPr>
          <w:sz w:val="21"/>
          <w:szCs w:val="21"/>
        </w:rPr>
        <w:t xml:space="preserve">Nano-Micro Lett. 14, 40 (2022). </w:t>
      </w:r>
      <w:hyperlink r:id="rId68" w:history="1">
        <w:r>
          <w:rPr>
            <w:rStyle w:val="af2"/>
            <w:sz w:val="21"/>
            <w:szCs w:val="21"/>
          </w:rPr>
          <w:t>https://doi.org/10.1007/s40820-021-00769-2</w:t>
        </w:r>
      </w:hyperlink>
    </w:p>
    <w:p w14:paraId="7A16F938" w14:textId="77777777" w:rsidR="003B7DBC" w:rsidRPr="009B1DE0" w:rsidRDefault="003B7DBC" w:rsidP="001C59C3">
      <w:pPr>
        <w:spacing w:before="16" w:line="360" w:lineRule="auto"/>
        <w:rPr>
          <w:b/>
          <w:sz w:val="28"/>
          <w:szCs w:val="28"/>
          <w:lang w:eastAsia="zh-CN"/>
        </w:rPr>
      </w:pPr>
      <w:r w:rsidRPr="00ED1262">
        <w:rPr>
          <w:b/>
          <w:sz w:val="28"/>
          <w:szCs w:val="28"/>
          <w:highlight w:val="yellow"/>
          <w:lang w:eastAsia="zh-CN"/>
        </w:rPr>
        <w:t>Li-M</w:t>
      </w:r>
      <w:r w:rsidRPr="00ED1262">
        <w:rPr>
          <w:rFonts w:hint="eastAsia"/>
          <w:b/>
          <w:sz w:val="28"/>
          <w:szCs w:val="28"/>
          <w:highlight w:val="yellow"/>
          <w:lang w:eastAsia="zh-CN"/>
        </w:rPr>
        <w:t>etal</w:t>
      </w:r>
      <w:r w:rsidRPr="00ED1262">
        <w:rPr>
          <w:b/>
          <w:sz w:val="28"/>
          <w:szCs w:val="28"/>
          <w:highlight w:val="yellow"/>
          <w:lang w:eastAsia="zh-CN"/>
        </w:rPr>
        <w:t xml:space="preserve"> Batteries</w:t>
      </w:r>
    </w:p>
    <w:p w14:paraId="0B3A82A8" w14:textId="77777777" w:rsidR="004C41B6" w:rsidRPr="004C41B6" w:rsidRDefault="004C41B6" w:rsidP="004C41B6">
      <w:pPr>
        <w:pStyle w:val="af4"/>
        <w:numPr>
          <w:ilvl w:val="0"/>
          <w:numId w:val="3"/>
        </w:numPr>
        <w:spacing w:line="360" w:lineRule="auto"/>
        <w:ind w:firstLineChars="0"/>
        <w:rPr>
          <w:b/>
          <w:bCs/>
          <w:sz w:val="21"/>
          <w:szCs w:val="21"/>
          <w:lang w:val="en-US" w:eastAsia="zh-CN"/>
        </w:rPr>
      </w:pPr>
      <w:bookmarkStart w:id="7" w:name="_Hlk170671312"/>
      <w:bookmarkStart w:id="8" w:name="_Hlk156753674"/>
      <w:r w:rsidRPr="004C41B6">
        <w:rPr>
          <w:b/>
          <w:bCs/>
          <w:sz w:val="21"/>
          <w:szCs w:val="21"/>
          <w:lang w:val="en-US" w:eastAsia="zh-CN"/>
        </w:rPr>
        <w:t>Stable Cycling of All-Solid-State Lithium Batteries Enabled by Cyano-Molecular Diamond Improved Polymer Electrolytes</w:t>
      </w:r>
      <w:r w:rsidRPr="004C41B6">
        <w:rPr>
          <w:rFonts w:hint="eastAsia"/>
          <w:b/>
          <w:bCs/>
          <w:sz w:val="21"/>
          <w:szCs w:val="21"/>
          <w:lang w:val="en-US" w:eastAsia="zh-CN"/>
        </w:rPr>
        <w:t xml:space="preserve"> (</w:t>
      </w:r>
      <w:r w:rsidRPr="004C41B6">
        <w:rPr>
          <w:b/>
          <w:bCs/>
          <w:sz w:val="21"/>
          <w:szCs w:val="21"/>
          <w:lang w:val="en-US" w:eastAsia="zh-CN"/>
        </w:rPr>
        <w:t>Article</w:t>
      </w:r>
      <w:r w:rsidRPr="004C41B6">
        <w:rPr>
          <w:rFonts w:hint="eastAsia"/>
          <w:b/>
          <w:bCs/>
          <w:sz w:val="21"/>
          <w:szCs w:val="21"/>
          <w:lang w:val="en-US" w:eastAsia="zh-CN"/>
        </w:rPr>
        <w:t>)</w:t>
      </w:r>
    </w:p>
    <w:p w14:paraId="39FE55C6" w14:textId="77777777" w:rsidR="004C41B6" w:rsidRPr="004C41B6" w:rsidRDefault="004C41B6" w:rsidP="004C41B6">
      <w:pPr>
        <w:pStyle w:val="af4"/>
        <w:spacing w:line="360" w:lineRule="auto"/>
        <w:ind w:leftChars="200" w:left="480" w:firstLineChars="0" w:firstLine="0"/>
        <w:rPr>
          <w:sz w:val="21"/>
          <w:szCs w:val="21"/>
        </w:rPr>
      </w:pPr>
      <w:r w:rsidRPr="004C41B6">
        <w:rPr>
          <w:sz w:val="21"/>
          <w:szCs w:val="21"/>
        </w:rPr>
        <w:t xml:space="preserve">Yang Dai, Mengbing Zhuang, Yi-Xiao Deng, Yuan Liao, Jian Gu, Tinglu Song, Hao Yan &amp; Jin-Cheng Zheng </w:t>
      </w:r>
    </w:p>
    <w:p w14:paraId="2FFFBA99" w14:textId="2F753953" w:rsidR="004C41B6" w:rsidRPr="004C41B6" w:rsidRDefault="004C41B6" w:rsidP="004C41B6">
      <w:pPr>
        <w:pStyle w:val="af4"/>
        <w:spacing w:line="360" w:lineRule="auto"/>
        <w:ind w:leftChars="200" w:left="480" w:firstLineChars="0" w:firstLine="0"/>
        <w:rPr>
          <w:rFonts w:eastAsiaTheme="minorEastAsia"/>
          <w:sz w:val="21"/>
          <w:szCs w:val="21"/>
          <w:lang w:eastAsia="zh-CN"/>
        </w:rPr>
      </w:pPr>
      <w:r w:rsidRPr="004C41B6">
        <w:rPr>
          <w:sz w:val="21"/>
          <w:szCs w:val="21"/>
        </w:rPr>
        <w:t>Nano-Micro Lett. 16, 217 (2024).</w:t>
      </w:r>
      <w:r w:rsidRPr="004C41B6">
        <w:rPr>
          <w:rFonts w:hint="eastAsia"/>
          <w:sz w:val="21"/>
          <w:szCs w:val="21"/>
        </w:rPr>
        <w:t xml:space="preserve"> </w:t>
      </w:r>
      <w:hyperlink r:id="rId69" w:history="1">
        <w:r w:rsidRPr="004C41B6">
          <w:rPr>
            <w:rStyle w:val="af2"/>
            <w:sz w:val="21"/>
            <w:szCs w:val="21"/>
          </w:rPr>
          <w:t>https://doi.org/10.1007/s40820-024-01415-3</w:t>
        </w:r>
      </w:hyperlink>
    </w:p>
    <w:bookmarkEnd w:id="7"/>
    <w:p w14:paraId="7F279694" w14:textId="02EBED6A" w:rsidR="00036D59" w:rsidRPr="00036D59" w:rsidRDefault="00036D59" w:rsidP="007A7937">
      <w:pPr>
        <w:pStyle w:val="af4"/>
        <w:numPr>
          <w:ilvl w:val="0"/>
          <w:numId w:val="3"/>
        </w:numPr>
        <w:spacing w:line="360" w:lineRule="auto"/>
        <w:ind w:firstLineChars="0"/>
        <w:rPr>
          <w:b/>
          <w:bCs/>
          <w:sz w:val="21"/>
          <w:szCs w:val="21"/>
          <w:lang w:val="en-US" w:eastAsia="zh-CN"/>
        </w:rPr>
      </w:pPr>
      <w:r w:rsidRPr="00036D59">
        <w:rPr>
          <w:b/>
          <w:bCs/>
          <w:sz w:val="21"/>
          <w:szCs w:val="21"/>
          <w:lang w:val="en-US" w:eastAsia="zh-CN"/>
        </w:rPr>
        <w:t>Branch-Chain-Rich Diisopropyl Ether with Steric Hindrance Facilitates Stable Cycling of Lithium Batteries at − 20</w:t>
      </w:r>
      <w:r>
        <w:rPr>
          <w:rFonts w:eastAsiaTheme="minorEastAsia" w:hint="eastAsia"/>
          <w:b/>
          <w:bCs/>
          <w:sz w:val="21"/>
          <w:szCs w:val="21"/>
          <w:lang w:val="en-US" w:eastAsia="zh-CN"/>
        </w:rPr>
        <w:t xml:space="preserve"> </w:t>
      </w:r>
      <w:r w:rsidRPr="00036D59">
        <w:rPr>
          <w:b/>
          <w:bCs/>
          <w:sz w:val="21"/>
          <w:szCs w:val="21"/>
          <w:lang w:val="en-US" w:eastAsia="zh-CN"/>
        </w:rPr>
        <w:t>°C</w:t>
      </w:r>
      <w:r>
        <w:rPr>
          <w:rFonts w:eastAsiaTheme="minorEastAsia" w:hint="eastAsia"/>
          <w:b/>
          <w:bCs/>
          <w:sz w:val="21"/>
          <w:szCs w:val="21"/>
          <w:lang w:val="en-US" w:eastAsia="zh-CN"/>
        </w:rPr>
        <w:t xml:space="preserve"> (</w:t>
      </w:r>
      <w:r w:rsidRPr="00036D59">
        <w:rPr>
          <w:b/>
          <w:bCs/>
          <w:sz w:val="21"/>
          <w:szCs w:val="21"/>
          <w:lang w:val="en-US" w:eastAsia="zh-CN"/>
        </w:rPr>
        <w:t>Article</w:t>
      </w:r>
      <w:r>
        <w:rPr>
          <w:rFonts w:eastAsiaTheme="minorEastAsia" w:hint="eastAsia"/>
          <w:b/>
          <w:bCs/>
          <w:sz w:val="21"/>
          <w:szCs w:val="21"/>
          <w:lang w:val="en-US" w:eastAsia="zh-CN"/>
        </w:rPr>
        <w:t>)</w:t>
      </w:r>
    </w:p>
    <w:p w14:paraId="0023FD4A" w14:textId="77777777" w:rsidR="00036D59" w:rsidRPr="00036D59" w:rsidRDefault="00036D59" w:rsidP="00036D59">
      <w:pPr>
        <w:pStyle w:val="af4"/>
        <w:spacing w:line="360" w:lineRule="auto"/>
        <w:ind w:leftChars="200" w:left="480" w:firstLineChars="0" w:firstLine="0"/>
        <w:rPr>
          <w:sz w:val="21"/>
          <w:szCs w:val="21"/>
        </w:rPr>
      </w:pPr>
      <w:r w:rsidRPr="00036D59">
        <w:rPr>
          <w:sz w:val="21"/>
          <w:szCs w:val="21"/>
        </w:rPr>
        <w:t xml:space="preserve">Houzhen Li, Yongchao Kang, Wangran Wei, Chuncheng Yan, Xinrui Ma, Hao Chen, Yuanhua Sang, Hong Liu &amp; Shuhua Wang </w:t>
      </w:r>
    </w:p>
    <w:p w14:paraId="05EC1532" w14:textId="4CBEBCE4" w:rsidR="00036D59" w:rsidRPr="00036D59" w:rsidRDefault="00036D59" w:rsidP="00036D59">
      <w:pPr>
        <w:pStyle w:val="af4"/>
        <w:spacing w:line="360" w:lineRule="auto"/>
        <w:ind w:leftChars="200" w:left="480" w:firstLineChars="0" w:firstLine="0"/>
        <w:rPr>
          <w:sz w:val="21"/>
          <w:szCs w:val="21"/>
        </w:rPr>
      </w:pPr>
      <w:r w:rsidRPr="00036D59">
        <w:rPr>
          <w:sz w:val="21"/>
          <w:szCs w:val="21"/>
        </w:rPr>
        <w:t>Nano-Micro Lett. 16, 197 (2024).</w:t>
      </w:r>
      <w:r w:rsidRPr="00036D59">
        <w:rPr>
          <w:rFonts w:hint="eastAsia"/>
          <w:sz w:val="21"/>
          <w:szCs w:val="21"/>
        </w:rPr>
        <w:t xml:space="preserve"> </w:t>
      </w:r>
      <w:hyperlink r:id="rId70" w:history="1">
        <w:r w:rsidRPr="00036D59">
          <w:rPr>
            <w:rStyle w:val="af2"/>
            <w:sz w:val="21"/>
            <w:szCs w:val="21"/>
          </w:rPr>
          <w:t>https://doi.org/10.1007/s40820-024-01419-z</w:t>
        </w:r>
      </w:hyperlink>
    </w:p>
    <w:p w14:paraId="0BEB5249" w14:textId="5E1C7CC9" w:rsidR="007A7937" w:rsidRPr="00974CA8" w:rsidRDefault="007A7937" w:rsidP="007A7937">
      <w:pPr>
        <w:pStyle w:val="af4"/>
        <w:numPr>
          <w:ilvl w:val="0"/>
          <w:numId w:val="3"/>
        </w:numPr>
        <w:spacing w:line="360" w:lineRule="auto"/>
        <w:ind w:firstLineChars="0"/>
        <w:rPr>
          <w:b/>
          <w:bCs/>
          <w:sz w:val="21"/>
          <w:szCs w:val="21"/>
          <w:lang w:val="en-US" w:eastAsia="zh-CN"/>
        </w:rPr>
      </w:pPr>
      <w:r w:rsidRPr="00974CA8">
        <w:rPr>
          <w:b/>
          <w:bCs/>
          <w:sz w:val="21"/>
          <w:szCs w:val="21"/>
          <w:lang w:val="en-US" w:eastAsia="zh-CN"/>
        </w:rPr>
        <w:t>12.6 μm-Thick Asymmetric Composite Electrolyte with Superior Interfacial Stability for Solid-State Lithium-Metal Batteries</w:t>
      </w:r>
      <w:r>
        <w:rPr>
          <w:rFonts w:eastAsiaTheme="minorEastAsia" w:hint="eastAsia"/>
          <w:b/>
          <w:bCs/>
          <w:sz w:val="21"/>
          <w:szCs w:val="21"/>
          <w:lang w:val="en-US" w:eastAsia="zh-CN"/>
        </w:rPr>
        <w:t xml:space="preserve"> (</w:t>
      </w:r>
      <w:r w:rsidRPr="00974CA8">
        <w:rPr>
          <w:b/>
          <w:bCs/>
          <w:sz w:val="21"/>
          <w:szCs w:val="21"/>
          <w:lang w:val="en-US" w:eastAsia="zh-CN"/>
        </w:rPr>
        <w:t>Article</w:t>
      </w:r>
      <w:r>
        <w:rPr>
          <w:rFonts w:eastAsiaTheme="minorEastAsia" w:hint="eastAsia"/>
          <w:b/>
          <w:bCs/>
          <w:sz w:val="21"/>
          <w:szCs w:val="21"/>
          <w:lang w:val="en-US" w:eastAsia="zh-CN"/>
        </w:rPr>
        <w:t>)</w:t>
      </w:r>
    </w:p>
    <w:p w14:paraId="5DC07975" w14:textId="77777777" w:rsidR="007A7937" w:rsidRPr="00974CA8" w:rsidRDefault="007A7937" w:rsidP="007A7937">
      <w:pPr>
        <w:pStyle w:val="af4"/>
        <w:spacing w:line="360" w:lineRule="auto"/>
        <w:ind w:leftChars="200" w:left="480" w:firstLineChars="0" w:firstLine="0"/>
        <w:rPr>
          <w:sz w:val="21"/>
          <w:szCs w:val="21"/>
        </w:rPr>
      </w:pPr>
      <w:r w:rsidRPr="00974CA8">
        <w:rPr>
          <w:sz w:val="21"/>
          <w:szCs w:val="21"/>
        </w:rPr>
        <w:t xml:space="preserve">Zheng Zhang, Jingren Gou, Kaixuan Cui, Xin Zhang, Yujian Yao, Suqing Wang &amp; Haihui Wang </w:t>
      </w:r>
    </w:p>
    <w:p w14:paraId="0E2065BA" w14:textId="260BD440" w:rsidR="007A7937" w:rsidRPr="007A7937" w:rsidRDefault="007A7937" w:rsidP="007A7937">
      <w:pPr>
        <w:pStyle w:val="af4"/>
        <w:spacing w:line="360" w:lineRule="auto"/>
        <w:ind w:leftChars="200" w:left="480" w:firstLineChars="0" w:firstLine="0"/>
        <w:rPr>
          <w:rFonts w:eastAsiaTheme="minorEastAsia"/>
          <w:sz w:val="21"/>
          <w:szCs w:val="21"/>
          <w:lang w:val="en-US" w:eastAsia="zh-CN"/>
        </w:rPr>
      </w:pPr>
      <w:r w:rsidRPr="00974CA8">
        <w:rPr>
          <w:sz w:val="21"/>
          <w:szCs w:val="21"/>
        </w:rPr>
        <w:t>Nano-Micro</w:t>
      </w:r>
      <w:r w:rsidRPr="00974CA8">
        <w:rPr>
          <w:sz w:val="21"/>
          <w:szCs w:val="21"/>
          <w:lang w:val="en-US" w:eastAsia="zh-CN"/>
        </w:rPr>
        <w:t xml:space="preserve"> Lett. 16, 181 (2024).</w:t>
      </w:r>
      <w:hyperlink r:id="rId71" w:history="1">
        <w:r w:rsidRPr="00974CA8">
          <w:rPr>
            <w:rStyle w:val="af2"/>
            <w:sz w:val="21"/>
            <w:szCs w:val="21"/>
            <w:lang w:val="en-US" w:eastAsia="zh-CN"/>
          </w:rPr>
          <w:t>https://doi.org/10.1007/s40820-024-01389-2</w:t>
        </w:r>
      </w:hyperlink>
    </w:p>
    <w:p w14:paraId="3EA77495" w14:textId="4B156068" w:rsidR="006908C9" w:rsidRPr="006908C9" w:rsidRDefault="006908C9" w:rsidP="00870579">
      <w:pPr>
        <w:pStyle w:val="af4"/>
        <w:numPr>
          <w:ilvl w:val="0"/>
          <w:numId w:val="3"/>
        </w:numPr>
        <w:spacing w:line="360" w:lineRule="auto"/>
        <w:ind w:firstLineChars="0"/>
        <w:rPr>
          <w:b/>
          <w:bCs/>
          <w:sz w:val="21"/>
          <w:szCs w:val="21"/>
        </w:rPr>
      </w:pPr>
      <w:r w:rsidRPr="006908C9">
        <w:rPr>
          <w:b/>
          <w:bCs/>
          <w:sz w:val="21"/>
          <w:szCs w:val="21"/>
        </w:rPr>
        <w:t>Enabling an Inorganic-Rich Interface via Cationic Surfactant for High-Performance Lithium Metal Batteries</w:t>
      </w:r>
      <w:r>
        <w:rPr>
          <w:rFonts w:eastAsiaTheme="minorEastAsia" w:hint="eastAsia"/>
          <w:b/>
          <w:bCs/>
          <w:sz w:val="21"/>
          <w:szCs w:val="21"/>
          <w:lang w:eastAsia="zh-CN"/>
        </w:rPr>
        <w:t xml:space="preserve"> (</w:t>
      </w:r>
      <w:r w:rsidRPr="006908C9">
        <w:rPr>
          <w:b/>
          <w:bCs/>
          <w:sz w:val="21"/>
          <w:szCs w:val="21"/>
        </w:rPr>
        <w:t>Article</w:t>
      </w:r>
      <w:r>
        <w:rPr>
          <w:rFonts w:eastAsiaTheme="minorEastAsia" w:hint="eastAsia"/>
          <w:b/>
          <w:bCs/>
          <w:sz w:val="21"/>
          <w:szCs w:val="21"/>
          <w:lang w:eastAsia="zh-CN"/>
        </w:rPr>
        <w:t>)</w:t>
      </w:r>
    </w:p>
    <w:p w14:paraId="128868DB" w14:textId="77777777" w:rsidR="006908C9" w:rsidRPr="006908C9" w:rsidRDefault="006908C9" w:rsidP="006908C9">
      <w:pPr>
        <w:pStyle w:val="af4"/>
        <w:spacing w:line="360" w:lineRule="auto"/>
        <w:ind w:leftChars="200" w:left="480" w:firstLineChars="0" w:firstLine="0"/>
        <w:rPr>
          <w:sz w:val="21"/>
          <w:szCs w:val="21"/>
        </w:rPr>
      </w:pPr>
      <w:r w:rsidRPr="006908C9">
        <w:rPr>
          <w:sz w:val="21"/>
          <w:szCs w:val="21"/>
        </w:rPr>
        <w:t xml:space="preserve">Zejun Sun, Jinlin Yang, Hongfei Xu, Chonglai Jiang, Yuxiang Niu, Xu Lian, Yuan Liu, Ruiqi Su, Dayu Liu, Yu Long, Meng Wang, Jingyu Mao, Haotian Yang, Baihua Cui, Yukun Xiao, Ganwen Chen, Qi Zhang, Zhenxiang Xing, Jisheng Pan, Gang Wu &amp; Wei Chen </w:t>
      </w:r>
    </w:p>
    <w:p w14:paraId="6BC9C029" w14:textId="380F219E" w:rsidR="006908C9" w:rsidRPr="006908C9" w:rsidRDefault="006908C9" w:rsidP="006908C9">
      <w:pPr>
        <w:pStyle w:val="af4"/>
        <w:spacing w:line="360" w:lineRule="auto"/>
        <w:ind w:leftChars="200" w:left="480" w:firstLineChars="0" w:firstLine="0"/>
        <w:rPr>
          <w:sz w:val="21"/>
          <w:szCs w:val="21"/>
        </w:rPr>
      </w:pPr>
      <w:r w:rsidRPr="006908C9">
        <w:rPr>
          <w:sz w:val="21"/>
          <w:szCs w:val="21"/>
        </w:rPr>
        <w:lastRenderedPageBreak/>
        <w:t>Nano-Micro Lett. 16, 141 (2024).</w:t>
      </w:r>
      <w:r w:rsidRPr="006908C9">
        <w:rPr>
          <w:rFonts w:hint="eastAsia"/>
          <w:sz w:val="21"/>
          <w:szCs w:val="21"/>
        </w:rPr>
        <w:t xml:space="preserve"> </w:t>
      </w:r>
      <w:hyperlink r:id="rId72" w:history="1">
        <w:r w:rsidRPr="006908C9">
          <w:rPr>
            <w:rStyle w:val="af2"/>
            <w:sz w:val="21"/>
            <w:szCs w:val="21"/>
          </w:rPr>
          <w:t>https://doi.org/10.1007/s40820-024-01364-x</w:t>
        </w:r>
      </w:hyperlink>
    </w:p>
    <w:p w14:paraId="017CFAF5" w14:textId="29DF04D9" w:rsidR="00324329" w:rsidRDefault="00324329" w:rsidP="00870579">
      <w:pPr>
        <w:pStyle w:val="af4"/>
        <w:numPr>
          <w:ilvl w:val="0"/>
          <w:numId w:val="3"/>
        </w:numPr>
        <w:spacing w:line="360" w:lineRule="auto"/>
        <w:ind w:firstLineChars="0"/>
        <w:rPr>
          <w:b/>
          <w:bCs/>
          <w:sz w:val="21"/>
          <w:szCs w:val="21"/>
        </w:rPr>
      </w:pPr>
      <w:r w:rsidRPr="00324329">
        <w:rPr>
          <w:b/>
          <w:bCs/>
          <w:sz w:val="21"/>
          <w:szCs w:val="21"/>
        </w:rPr>
        <w:t>Janus Quasi-Solid Electrolyte Membranes with Asymmetric Porous Structure for High-Performance Lithium-Metal Batteries</w:t>
      </w:r>
      <w:r>
        <w:rPr>
          <w:b/>
          <w:bCs/>
          <w:sz w:val="21"/>
          <w:szCs w:val="21"/>
        </w:rPr>
        <w:t xml:space="preserve"> (</w:t>
      </w:r>
      <w:r w:rsidRPr="00324329">
        <w:rPr>
          <w:b/>
          <w:bCs/>
          <w:sz w:val="21"/>
          <w:szCs w:val="21"/>
        </w:rPr>
        <w:t>Article</w:t>
      </w:r>
      <w:r>
        <w:rPr>
          <w:b/>
          <w:bCs/>
          <w:sz w:val="21"/>
          <w:szCs w:val="21"/>
        </w:rPr>
        <w:t>)</w:t>
      </w:r>
    </w:p>
    <w:p w14:paraId="2AACF685" w14:textId="77777777" w:rsidR="00324329" w:rsidRPr="00324329" w:rsidRDefault="00324329" w:rsidP="00324329">
      <w:pPr>
        <w:pStyle w:val="af4"/>
        <w:spacing w:line="360" w:lineRule="auto"/>
        <w:ind w:leftChars="200" w:left="480" w:firstLineChars="0" w:firstLine="0"/>
        <w:rPr>
          <w:sz w:val="21"/>
          <w:szCs w:val="21"/>
        </w:rPr>
      </w:pPr>
      <w:r w:rsidRPr="00324329">
        <w:rPr>
          <w:sz w:val="21"/>
          <w:szCs w:val="21"/>
        </w:rPr>
        <w:t xml:space="preserve">Zerui Chen, Wei Zhao, Qian Liu, Yifei Xu, Qinghe Wang, Jinmin Lin &amp; Hao Bin Wu </w:t>
      </w:r>
    </w:p>
    <w:p w14:paraId="1A3DBE76" w14:textId="4A565492" w:rsidR="00324329" w:rsidRPr="00324329" w:rsidRDefault="00324329" w:rsidP="00324329">
      <w:pPr>
        <w:pStyle w:val="af4"/>
        <w:spacing w:line="360" w:lineRule="auto"/>
        <w:ind w:leftChars="200" w:left="480" w:firstLineChars="0" w:firstLine="0"/>
        <w:rPr>
          <w:sz w:val="21"/>
          <w:szCs w:val="21"/>
        </w:rPr>
      </w:pPr>
      <w:r w:rsidRPr="00324329">
        <w:rPr>
          <w:sz w:val="21"/>
          <w:szCs w:val="21"/>
        </w:rPr>
        <w:t xml:space="preserve">Nano-Micro Lett. 16, 114 (2024). </w:t>
      </w:r>
      <w:hyperlink r:id="rId73" w:history="1">
        <w:r w:rsidRPr="00324329">
          <w:rPr>
            <w:rStyle w:val="af2"/>
            <w:sz w:val="21"/>
            <w:szCs w:val="21"/>
          </w:rPr>
          <w:t>https://doi.org/10.1007/s40820-024-01325-4</w:t>
        </w:r>
      </w:hyperlink>
    </w:p>
    <w:p w14:paraId="52273ED4" w14:textId="77913F7E" w:rsidR="00850205" w:rsidRDefault="00850205" w:rsidP="00870579">
      <w:pPr>
        <w:pStyle w:val="af4"/>
        <w:numPr>
          <w:ilvl w:val="0"/>
          <w:numId w:val="3"/>
        </w:numPr>
        <w:spacing w:line="360" w:lineRule="auto"/>
        <w:ind w:firstLineChars="0"/>
        <w:rPr>
          <w:b/>
          <w:bCs/>
          <w:sz w:val="21"/>
          <w:szCs w:val="21"/>
        </w:rPr>
      </w:pPr>
      <w:r w:rsidRPr="00850205">
        <w:rPr>
          <w:b/>
          <w:bCs/>
          <w:sz w:val="21"/>
          <w:szCs w:val="21"/>
        </w:rPr>
        <w:t>Highly Efficient Aligned Ion-Conducting Network and Interface Chemistries for Depolarized All-Solid-State Lithium Metal Batteries</w:t>
      </w:r>
      <w:r>
        <w:rPr>
          <w:b/>
          <w:bCs/>
          <w:sz w:val="21"/>
          <w:szCs w:val="21"/>
        </w:rPr>
        <w:t xml:space="preserve"> (</w:t>
      </w:r>
      <w:r w:rsidRPr="00850205">
        <w:rPr>
          <w:b/>
          <w:bCs/>
          <w:sz w:val="21"/>
          <w:szCs w:val="21"/>
        </w:rPr>
        <w:t>Article</w:t>
      </w:r>
      <w:r>
        <w:rPr>
          <w:b/>
          <w:bCs/>
          <w:sz w:val="21"/>
          <w:szCs w:val="21"/>
        </w:rPr>
        <w:t>)</w:t>
      </w:r>
    </w:p>
    <w:p w14:paraId="456D5802" w14:textId="77777777" w:rsidR="00850205" w:rsidRPr="00850205" w:rsidRDefault="00850205" w:rsidP="00850205">
      <w:pPr>
        <w:pStyle w:val="af4"/>
        <w:spacing w:line="360" w:lineRule="auto"/>
        <w:ind w:leftChars="200" w:left="480" w:firstLineChars="0" w:firstLine="0"/>
        <w:rPr>
          <w:sz w:val="21"/>
          <w:szCs w:val="21"/>
        </w:rPr>
      </w:pPr>
      <w:r w:rsidRPr="00850205">
        <w:rPr>
          <w:sz w:val="21"/>
          <w:szCs w:val="21"/>
        </w:rPr>
        <w:t xml:space="preserve">Yongbiao Mu, Shixiang Yu, Yuzhu Chen, Youqi Chu, Buke Wu, Qing Zhang, Binbin Guo, Lingfeng Zou, Ruijie Zhang, Fenghua Yu, Meisheng Han, Meng Lin, Jinglei Yang, Jiaming Bai &amp; Lin Zeng </w:t>
      </w:r>
    </w:p>
    <w:p w14:paraId="528CA21F" w14:textId="71C57594" w:rsidR="00850205" w:rsidRPr="00850205" w:rsidRDefault="00850205" w:rsidP="00850205">
      <w:pPr>
        <w:pStyle w:val="af4"/>
        <w:spacing w:line="360" w:lineRule="auto"/>
        <w:ind w:leftChars="200" w:left="480" w:firstLineChars="0" w:firstLine="0"/>
        <w:rPr>
          <w:sz w:val="21"/>
          <w:szCs w:val="21"/>
        </w:rPr>
      </w:pPr>
      <w:r w:rsidRPr="00850205">
        <w:rPr>
          <w:sz w:val="21"/>
          <w:szCs w:val="21"/>
        </w:rPr>
        <w:t xml:space="preserve">Nano-Micro Lett. 16, 86 (2024). </w:t>
      </w:r>
      <w:hyperlink r:id="rId74" w:history="1">
        <w:r w:rsidRPr="00850205">
          <w:rPr>
            <w:rStyle w:val="af2"/>
            <w:sz w:val="21"/>
            <w:szCs w:val="21"/>
          </w:rPr>
          <w:t>https://doi.org/10.1007/s40820-023-01301-4</w:t>
        </w:r>
      </w:hyperlink>
    </w:p>
    <w:bookmarkEnd w:id="8"/>
    <w:p w14:paraId="16E12B6A" w14:textId="0768979A" w:rsidR="00DC697B" w:rsidRDefault="00DC697B" w:rsidP="00870579">
      <w:pPr>
        <w:pStyle w:val="af4"/>
        <w:numPr>
          <w:ilvl w:val="0"/>
          <w:numId w:val="3"/>
        </w:numPr>
        <w:spacing w:line="360" w:lineRule="auto"/>
        <w:ind w:firstLineChars="0"/>
        <w:rPr>
          <w:b/>
          <w:bCs/>
          <w:sz w:val="21"/>
          <w:szCs w:val="21"/>
        </w:rPr>
      </w:pPr>
      <w:r w:rsidRPr="00DC697B">
        <w:rPr>
          <w:b/>
          <w:bCs/>
          <w:sz w:val="21"/>
          <w:szCs w:val="21"/>
        </w:rPr>
        <w:t>Electrolyte Design for Low-Temperature Li-Metal Batteries: Challenges and Prospects</w:t>
      </w:r>
      <w:r>
        <w:rPr>
          <w:b/>
          <w:bCs/>
          <w:sz w:val="21"/>
          <w:szCs w:val="21"/>
        </w:rPr>
        <w:t xml:space="preserve"> (</w:t>
      </w:r>
      <w:r w:rsidRPr="00DC697B">
        <w:rPr>
          <w:b/>
          <w:bCs/>
          <w:sz w:val="21"/>
          <w:szCs w:val="21"/>
        </w:rPr>
        <w:t>Review</w:t>
      </w:r>
      <w:r>
        <w:rPr>
          <w:b/>
          <w:bCs/>
          <w:sz w:val="21"/>
          <w:szCs w:val="21"/>
        </w:rPr>
        <w:t>)</w:t>
      </w:r>
    </w:p>
    <w:p w14:paraId="307E0301" w14:textId="77777777" w:rsidR="00DC697B" w:rsidRPr="00DC697B" w:rsidRDefault="00DC697B" w:rsidP="00DC697B">
      <w:pPr>
        <w:pStyle w:val="af4"/>
        <w:spacing w:line="360" w:lineRule="auto"/>
        <w:ind w:leftChars="200" w:left="480" w:firstLineChars="0" w:firstLine="0"/>
        <w:rPr>
          <w:sz w:val="21"/>
          <w:szCs w:val="21"/>
        </w:rPr>
      </w:pPr>
      <w:r w:rsidRPr="00DC697B">
        <w:rPr>
          <w:sz w:val="21"/>
          <w:szCs w:val="21"/>
        </w:rPr>
        <w:t xml:space="preserve">Siyu Sun, Kehan Wang, Zhanglian Hong, Mingjia Zhi, Kai Zhang &amp; Jijian Xu </w:t>
      </w:r>
    </w:p>
    <w:p w14:paraId="06636E0C" w14:textId="29C7B480" w:rsidR="00DC697B" w:rsidRPr="00DC697B" w:rsidRDefault="00DC697B" w:rsidP="00DC697B">
      <w:pPr>
        <w:pStyle w:val="af4"/>
        <w:spacing w:line="360" w:lineRule="auto"/>
        <w:ind w:leftChars="200" w:left="480" w:firstLineChars="0" w:firstLine="0"/>
        <w:rPr>
          <w:sz w:val="21"/>
          <w:szCs w:val="21"/>
        </w:rPr>
      </w:pPr>
      <w:r w:rsidRPr="00DC697B">
        <w:rPr>
          <w:sz w:val="21"/>
          <w:szCs w:val="21"/>
        </w:rPr>
        <w:t xml:space="preserve">Nano-Micro Lett. 16, 35 (2024). </w:t>
      </w:r>
      <w:hyperlink r:id="rId75" w:history="1">
        <w:r w:rsidRPr="00DC697B">
          <w:rPr>
            <w:rStyle w:val="af2"/>
            <w:sz w:val="21"/>
            <w:szCs w:val="21"/>
          </w:rPr>
          <w:t>https://doi.org/10.1007/s40820-023-01245-9</w:t>
        </w:r>
      </w:hyperlink>
      <w:r w:rsidRPr="00DC697B">
        <w:rPr>
          <w:sz w:val="21"/>
          <w:szCs w:val="21"/>
        </w:rPr>
        <w:t xml:space="preserve"> </w:t>
      </w:r>
    </w:p>
    <w:p w14:paraId="5962CD59" w14:textId="5D5E5157" w:rsidR="00D31056" w:rsidRDefault="00D31056" w:rsidP="00870579">
      <w:pPr>
        <w:pStyle w:val="af4"/>
        <w:numPr>
          <w:ilvl w:val="0"/>
          <w:numId w:val="3"/>
        </w:numPr>
        <w:spacing w:line="360" w:lineRule="auto"/>
        <w:ind w:firstLineChars="0"/>
        <w:rPr>
          <w:b/>
          <w:bCs/>
          <w:sz w:val="21"/>
          <w:szCs w:val="21"/>
        </w:rPr>
      </w:pPr>
      <w:r w:rsidRPr="00D31056">
        <w:rPr>
          <w:b/>
          <w:bCs/>
          <w:sz w:val="21"/>
          <w:szCs w:val="21"/>
        </w:rPr>
        <w:t>From Liquid to Solid-State Lithium Metal Batteries: Fundamental Issues and Recent Developments</w:t>
      </w:r>
      <w:r>
        <w:rPr>
          <w:b/>
          <w:bCs/>
          <w:sz w:val="21"/>
          <w:szCs w:val="21"/>
        </w:rPr>
        <w:t xml:space="preserve"> (</w:t>
      </w:r>
      <w:r w:rsidR="00CA01AE">
        <w:rPr>
          <w:b/>
          <w:bCs/>
          <w:sz w:val="21"/>
          <w:szCs w:val="21"/>
        </w:rPr>
        <w:t>Review</w:t>
      </w:r>
      <w:r>
        <w:rPr>
          <w:b/>
          <w:bCs/>
          <w:sz w:val="21"/>
          <w:szCs w:val="21"/>
        </w:rPr>
        <w:t>)</w:t>
      </w:r>
    </w:p>
    <w:p w14:paraId="4B3C5E41" w14:textId="77777777" w:rsidR="00D31056" w:rsidRPr="00D31056" w:rsidRDefault="00D31056" w:rsidP="00D31056">
      <w:pPr>
        <w:pStyle w:val="af4"/>
        <w:spacing w:line="360" w:lineRule="auto"/>
        <w:ind w:leftChars="200" w:left="480" w:firstLineChars="0" w:firstLine="0"/>
        <w:rPr>
          <w:sz w:val="21"/>
          <w:szCs w:val="21"/>
        </w:rPr>
      </w:pPr>
      <w:r w:rsidRPr="00D31056">
        <w:rPr>
          <w:sz w:val="21"/>
          <w:szCs w:val="21"/>
        </w:rPr>
        <w:t xml:space="preserve">Zhao Zhang &amp; Wei-Qiang Han </w:t>
      </w:r>
    </w:p>
    <w:p w14:paraId="6E008E90" w14:textId="5157DDD8" w:rsidR="00D31056" w:rsidRPr="00D31056" w:rsidRDefault="00D31056" w:rsidP="00D31056">
      <w:pPr>
        <w:pStyle w:val="af4"/>
        <w:spacing w:line="360" w:lineRule="auto"/>
        <w:ind w:leftChars="200" w:left="480" w:firstLineChars="0" w:firstLine="0"/>
        <w:rPr>
          <w:sz w:val="21"/>
          <w:szCs w:val="21"/>
        </w:rPr>
      </w:pPr>
      <w:r w:rsidRPr="00D31056">
        <w:rPr>
          <w:sz w:val="21"/>
          <w:szCs w:val="21"/>
        </w:rPr>
        <w:t xml:space="preserve">Nano-Micro Lett. 16, 24 (2024). </w:t>
      </w:r>
      <w:hyperlink r:id="rId76" w:history="1">
        <w:r w:rsidRPr="00D31056">
          <w:rPr>
            <w:rStyle w:val="af2"/>
            <w:sz w:val="21"/>
            <w:szCs w:val="21"/>
          </w:rPr>
          <w:t>https://doi.org/10.1007/s40820-023-01234-y</w:t>
        </w:r>
      </w:hyperlink>
    </w:p>
    <w:p w14:paraId="0EFB091E" w14:textId="731C11A7" w:rsidR="00870579" w:rsidRPr="00F14367" w:rsidRDefault="00870579" w:rsidP="00870579">
      <w:pPr>
        <w:pStyle w:val="af4"/>
        <w:numPr>
          <w:ilvl w:val="0"/>
          <w:numId w:val="3"/>
        </w:numPr>
        <w:spacing w:line="360" w:lineRule="auto"/>
        <w:ind w:firstLineChars="0"/>
        <w:rPr>
          <w:b/>
          <w:bCs/>
          <w:sz w:val="21"/>
          <w:szCs w:val="21"/>
        </w:rPr>
      </w:pPr>
      <w:r w:rsidRPr="00F14367">
        <w:rPr>
          <w:b/>
          <w:bCs/>
          <w:sz w:val="21"/>
          <w:szCs w:val="21"/>
        </w:rPr>
        <w:t>Demystifying the Salt-Induced Li Loss: A Universal Procedure for the Electrolyte Design of Lithium-Metal Batteries</w:t>
      </w:r>
      <w:r>
        <w:rPr>
          <w:b/>
          <w:bCs/>
          <w:sz w:val="21"/>
          <w:szCs w:val="21"/>
        </w:rPr>
        <w:t xml:space="preserve"> (</w:t>
      </w:r>
      <w:r w:rsidR="00CA01AE">
        <w:rPr>
          <w:b/>
          <w:bCs/>
          <w:sz w:val="21"/>
          <w:szCs w:val="21"/>
        </w:rPr>
        <w:t>Article</w:t>
      </w:r>
      <w:r>
        <w:rPr>
          <w:b/>
          <w:bCs/>
          <w:sz w:val="21"/>
          <w:szCs w:val="21"/>
        </w:rPr>
        <w:t>)</w:t>
      </w:r>
    </w:p>
    <w:p w14:paraId="4F996E62" w14:textId="77777777" w:rsidR="00870579" w:rsidRDefault="00870579" w:rsidP="00870579">
      <w:pPr>
        <w:pStyle w:val="af4"/>
        <w:spacing w:line="360" w:lineRule="auto"/>
        <w:ind w:leftChars="200" w:left="480" w:firstLineChars="0" w:firstLine="0"/>
        <w:rPr>
          <w:sz w:val="21"/>
          <w:szCs w:val="21"/>
        </w:rPr>
      </w:pPr>
      <w:r w:rsidRPr="00F14367">
        <w:rPr>
          <w:sz w:val="21"/>
          <w:szCs w:val="21"/>
        </w:rPr>
        <w:t xml:space="preserve">Zhenglu Zhu, Xiaohui Li, Xiaoqun Qi, Jie Ji, Yongsheng Ji, Ruining Jiang, Chaofan Liang, Dan Yang, Ze Yang, Long Qie &amp; Yunhui Huang </w:t>
      </w:r>
    </w:p>
    <w:p w14:paraId="4C2C7F11" w14:textId="77777777" w:rsidR="00870579" w:rsidRDefault="00870579" w:rsidP="00870579">
      <w:pPr>
        <w:pStyle w:val="af4"/>
        <w:spacing w:line="360" w:lineRule="auto"/>
        <w:ind w:leftChars="200" w:left="480" w:firstLineChars="0" w:firstLine="0"/>
        <w:rPr>
          <w:rStyle w:val="af2"/>
          <w:sz w:val="21"/>
          <w:szCs w:val="21"/>
        </w:rPr>
      </w:pPr>
      <w:r w:rsidRPr="00F14367">
        <w:rPr>
          <w:sz w:val="21"/>
          <w:szCs w:val="21"/>
        </w:rPr>
        <w:t>Nano-Micro Lett. 15, 234 (2023).</w:t>
      </w:r>
      <w:r>
        <w:rPr>
          <w:sz w:val="21"/>
          <w:szCs w:val="21"/>
        </w:rPr>
        <w:t xml:space="preserve"> </w:t>
      </w:r>
      <w:hyperlink r:id="rId77" w:history="1">
        <w:r w:rsidRPr="00F14367">
          <w:rPr>
            <w:rStyle w:val="af2"/>
            <w:sz w:val="21"/>
            <w:szCs w:val="21"/>
          </w:rPr>
          <w:t>https://doi.org/10.1007/s40820-023-01205-3</w:t>
        </w:r>
      </w:hyperlink>
    </w:p>
    <w:p w14:paraId="6213845E" w14:textId="64F769A7" w:rsidR="00870579" w:rsidRDefault="00870579" w:rsidP="00870579">
      <w:pPr>
        <w:pStyle w:val="af4"/>
        <w:numPr>
          <w:ilvl w:val="0"/>
          <w:numId w:val="3"/>
        </w:numPr>
        <w:spacing w:line="360" w:lineRule="auto"/>
        <w:ind w:firstLineChars="0"/>
        <w:rPr>
          <w:b/>
          <w:bCs/>
          <w:sz w:val="21"/>
          <w:szCs w:val="21"/>
        </w:rPr>
      </w:pPr>
      <w:r w:rsidRPr="00C82D17">
        <w:rPr>
          <w:b/>
          <w:bCs/>
          <w:sz w:val="21"/>
          <w:szCs w:val="21"/>
        </w:rPr>
        <w:t>In Situ Formed Tribofilms as Efficient Organic/Inorganic Hybrid Interlayers for Stabilizing Lithium Metal Anodes</w:t>
      </w:r>
      <w:r>
        <w:rPr>
          <w:b/>
          <w:bCs/>
          <w:sz w:val="21"/>
          <w:szCs w:val="21"/>
        </w:rPr>
        <w:t xml:space="preserve"> (</w:t>
      </w:r>
      <w:r w:rsidR="00CA01AE">
        <w:rPr>
          <w:b/>
          <w:bCs/>
          <w:sz w:val="21"/>
          <w:szCs w:val="21"/>
        </w:rPr>
        <w:t>Article</w:t>
      </w:r>
      <w:r>
        <w:rPr>
          <w:b/>
          <w:bCs/>
          <w:sz w:val="21"/>
          <w:szCs w:val="21"/>
        </w:rPr>
        <w:t>)</w:t>
      </w:r>
    </w:p>
    <w:p w14:paraId="21C9F825" w14:textId="77777777" w:rsidR="00870579" w:rsidRDefault="00870579" w:rsidP="00870579">
      <w:pPr>
        <w:pStyle w:val="af4"/>
        <w:spacing w:line="360" w:lineRule="auto"/>
        <w:ind w:leftChars="200" w:left="480" w:firstLineChars="0" w:firstLine="0"/>
        <w:rPr>
          <w:sz w:val="21"/>
          <w:szCs w:val="21"/>
        </w:rPr>
      </w:pPr>
      <w:r w:rsidRPr="00C82D17">
        <w:rPr>
          <w:sz w:val="21"/>
          <w:szCs w:val="21"/>
        </w:rPr>
        <w:t xml:space="preserve">Shaozhen Huang, Kecheng Long, Yuejiao Chen, Tuoya Naren, Piao Qing, Xiaobo Ji, Weifeng Wei, Zhibin Wu &amp; Libao Chen </w:t>
      </w:r>
    </w:p>
    <w:p w14:paraId="2FF57E0B" w14:textId="47E1B9CC" w:rsidR="00870579" w:rsidRPr="00870579" w:rsidRDefault="00870579" w:rsidP="00870579">
      <w:pPr>
        <w:pStyle w:val="af4"/>
        <w:spacing w:line="360" w:lineRule="auto"/>
        <w:ind w:leftChars="200" w:left="480" w:firstLineChars="0" w:firstLine="0"/>
        <w:rPr>
          <w:sz w:val="21"/>
          <w:szCs w:val="21"/>
        </w:rPr>
      </w:pPr>
      <w:r w:rsidRPr="00C82D17">
        <w:rPr>
          <w:sz w:val="21"/>
          <w:szCs w:val="21"/>
        </w:rPr>
        <w:t>Nano-Micro Lett. 15, 235 (2023).</w:t>
      </w:r>
      <w:r>
        <w:rPr>
          <w:sz w:val="21"/>
          <w:szCs w:val="21"/>
        </w:rPr>
        <w:t xml:space="preserve"> </w:t>
      </w:r>
      <w:hyperlink r:id="rId78" w:history="1">
        <w:r w:rsidRPr="00C82D17">
          <w:rPr>
            <w:rStyle w:val="af2"/>
            <w:sz w:val="21"/>
            <w:szCs w:val="21"/>
          </w:rPr>
          <w:t>https://doi.org/10.1007/s40820-023-01210-6</w:t>
        </w:r>
      </w:hyperlink>
    </w:p>
    <w:p w14:paraId="5E63C829" w14:textId="12DADD34" w:rsidR="00BC17D9" w:rsidRPr="0016602D" w:rsidRDefault="00BC17D9" w:rsidP="001C59C3">
      <w:pPr>
        <w:pStyle w:val="af4"/>
        <w:numPr>
          <w:ilvl w:val="0"/>
          <w:numId w:val="3"/>
        </w:numPr>
        <w:spacing w:line="360" w:lineRule="auto"/>
        <w:ind w:firstLineChars="0"/>
        <w:rPr>
          <w:b/>
          <w:bCs/>
          <w:sz w:val="21"/>
          <w:szCs w:val="21"/>
        </w:rPr>
      </w:pPr>
      <w:r w:rsidRPr="0016602D">
        <w:rPr>
          <w:b/>
          <w:bCs/>
          <w:sz w:val="21"/>
          <w:szCs w:val="21"/>
        </w:rPr>
        <w:t>Rational Design of High-Performance PEO/Ceramic Composite Solid Electrolytes for Lithium Metal Batteries (</w:t>
      </w:r>
      <w:r w:rsidR="00CA01AE">
        <w:rPr>
          <w:b/>
          <w:bCs/>
          <w:sz w:val="21"/>
          <w:szCs w:val="21"/>
        </w:rPr>
        <w:t>Review</w:t>
      </w:r>
      <w:r w:rsidRPr="0016602D">
        <w:rPr>
          <w:b/>
          <w:bCs/>
          <w:sz w:val="21"/>
          <w:szCs w:val="21"/>
        </w:rPr>
        <w:t>)</w:t>
      </w:r>
    </w:p>
    <w:p w14:paraId="3502BF9C" w14:textId="77777777" w:rsidR="00BC17D9" w:rsidRPr="00ED1262" w:rsidRDefault="00BC17D9" w:rsidP="001C59C3">
      <w:pPr>
        <w:pStyle w:val="a5"/>
        <w:spacing w:line="360" w:lineRule="auto"/>
        <w:ind w:leftChars="200" w:left="480" w:right="412"/>
        <w:rPr>
          <w:kern w:val="2"/>
          <w:sz w:val="21"/>
          <w:szCs w:val="21"/>
          <w:lang w:val="de-DE" w:eastAsia="zh-CN"/>
        </w:rPr>
      </w:pPr>
      <w:r w:rsidRPr="00ED1262">
        <w:rPr>
          <w:kern w:val="2"/>
          <w:sz w:val="21"/>
          <w:szCs w:val="21"/>
          <w:lang w:val="de-DE" w:eastAsia="zh-CN"/>
        </w:rPr>
        <w:t>Yanxia Su, Fei Xu, Xinren Zhang, Yuqian Qiu &amp; Hongqiang Wang</w:t>
      </w:r>
    </w:p>
    <w:p w14:paraId="457DA108" w14:textId="77777777" w:rsidR="00BC17D9" w:rsidRPr="00BC17D9" w:rsidRDefault="00BC17D9" w:rsidP="001C59C3">
      <w:pPr>
        <w:pStyle w:val="a5"/>
        <w:spacing w:line="360" w:lineRule="auto"/>
        <w:ind w:leftChars="200" w:left="480" w:right="412"/>
        <w:rPr>
          <w:kern w:val="2"/>
          <w:sz w:val="21"/>
          <w:szCs w:val="21"/>
          <w:lang w:eastAsia="zh-CN"/>
        </w:rPr>
      </w:pPr>
      <w:r w:rsidRPr="00BC17D9">
        <w:rPr>
          <w:kern w:val="2"/>
          <w:sz w:val="21"/>
          <w:szCs w:val="21"/>
          <w:lang w:eastAsia="zh-CN"/>
        </w:rPr>
        <w:t xml:space="preserve">Nano-Micro Lett. 15, 82 (2023). </w:t>
      </w:r>
      <w:hyperlink r:id="rId79" w:history="1">
        <w:r w:rsidRPr="00BC17D9">
          <w:rPr>
            <w:rStyle w:val="af2"/>
            <w:kern w:val="2"/>
            <w:sz w:val="21"/>
            <w:szCs w:val="21"/>
            <w:lang w:eastAsia="zh-CN"/>
          </w:rPr>
          <w:t>https://doi.org/10.1007/s40820-023-01055-z</w:t>
        </w:r>
      </w:hyperlink>
    </w:p>
    <w:p w14:paraId="7F97962E" w14:textId="5DFA319C" w:rsidR="003B7DBC" w:rsidRPr="0016602D" w:rsidRDefault="003B7DBC" w:rsidP="001C59C3">
      <w:pPr>
        <w:pStyle w:val="af4"/>
        <w:numPr>
          <w:ilvl w:val="0"/>
          <w:numId w:val="3"/>
        </w:numPr>
        <w:spacing w:line="360" w:lineRule="auto"/>
        <w:ind w:firstLineChars="0"/>
        <w:rPr>
          <w:b/>
          <w:bCs/>
          <w:sz w:val="21"/>
          <w:szCs w:val="21"/>
        </w:rPr>
      </w:pPr>
      <w:r w:rsidRPr="0016602D">
        <w:rPr>
          <w:b/>
          <w:bCs/>
          <w:sz w:val="21"/>
          <w:szCs w:val="21"/>
        </w:rPr>
        <w:t>Quasi-Solid-State Ion-Conducting Arrays Composite Electrolytes with Fast Ion Transport Vertical-Aligned Interfaces for All-Weather Practical Lithium-Metal Batteries (</w:t>
      </w:r>
      <w:r w:rsidR="00CA01AE">
        <w:rPr>
          <w:b/>
          <w:bCs/>
          <w:sz w:val="21"/>
          <w:szCs w:val="21"/>
        </w:rPr>
        <w:t>Article</w:t>
      </w:r>
      <w:r w:rsidRPr="0016602D">
        <w:rPr>
          <w:b/>
          <w:bCs/>
          <w:sz w:val="21"/>
          <w:szCs w:val="21"/>
        </w:rPr>
        <w:t>)</w:t>
      </w:r>
    </w:p>
    <w:p w14:paraId="75696096" w14:textId="77777777" w:rsidR="003B7DBC" w:rsidRDefault="003B7DBC" w:rsidP="001C59C3">
      <w:pPr>
        <w:pStyle w:val="af4"/>
        <w:spacing w:line="360" w:lineRule="auto"/>
        <w:ind w:leftChars="200" w:left="480" w:firstLineChars="0" w:firstLine="0"/>
        <w:rPr>
          <w:sz w:val="21"/>
          <w:szCs w:val="21"/>
        </w:rPr>
      </w:pPr>
      <w:r w:rsidRPr="00D732C2">
        <w:rPr>
          <w:sz w:val="21"/>
          <w:szCs w:val="21"/>
        </w:rPr>
        <w:t>Xinyang Li, Yong Wang, Kai Xi, Wei Yu, Jie Feng, Guoxin Gao, Hu Wu, Qiu Jiang, Amr Abdelkader, Weibo Hua, Guiming Zhong &amp; Shujiang Ding</w:t>
      </w:r>
    </w:p>
    <w:p w14:paraId="66AB60B0" w14:textId="77777777" w:rsidR="003B7DBC" w:rsidRDefault="003B7DBC" w:rsidP="001C59C3">
      <w:pPr>
        <w:pStyle w:val="af4"/>
        <w:spacing w:line="360" w:lineRule="auto"/>
        <w:ind w:leftChars="200" w:left="480" w:firstLineChars="0" w:firstLine="0"/>
        <w:rPr>
          <w:sz w:val="21"/>
          <w:szCs w:val="21"/>
        </w:rPr>
      </w:pPr>
      <w:r w:rsidRPr="00D732C2">
        <w:rPr>
          <w:sz w:val="21"/>
          <w:szCs w:val="21"/>
        </w:rPr>
        <w:t xml:space="preserve">Nano-Micro Lett. 14, 210 (2022). </w:t>
      </w:r>
      <w:hyperlink r:id="rId80" w:history="1">
        <w:r w:rsidRPr="00D00046">
          <w:rPr>
            <w:rStyle w:val="af2"/>
            <w:sz w:val="21"/>
            <w:szCs w:val="21"/>
          </w:rPr>
          <w:t>https://doi.org/10.1007/s40820-022-00952-z</w:t>
        </w:r>
      </w:hyperlink>
    </w:p>
    <w:p w14:paraId="57A92610" w14:textId="6B03C167" w:rsidR="003B7DBC" w:rsidRPr="0016602D" w:rsidRDefault="003B7DBC" w:rsidP="001C59C3">
      <w:pPr>
        <w:pStyle w:val="af4"/>
        <w:numPr>
          <w:ilvl w:val="0"/>
          <w:numId w:val="3"/>
        </w:numPr>
        <w:spacing w:line="360" w:lineRule="auto"/>
        <w:ind w:firstLineChars="0"/>
        <w:rPr>
          <w:b/>
          <w:bCs/>
          <w:sz w:val="21"/>
          <w:szCs w:val="21"/>
        </w:rPr>
      </w:pPr>
      <w:r w:rsidRPr="0016602D">
        <w:rPr>
          <w:rFonts w:hint="eastAsia"/>
          <w:b/>
          <w:bCs/>
          <w:sz w:val="21"/>
          <w:szCs w:val="21"/>
        </w:rPr>
        <w:t>Revisiting the Role of Physical Confinement and Chemical Regulation of 3D Hosts for Dendrite-Free Li Metal Anode</w:t>
      </w:r>
      <w:r w:rsidRPr="0016602D">
        <w:rPr>
          <w:b/>
          <w:bCs/>
          <w:sz w:val="21"/>
          <w:szCs w:val="21"/>
        </w:rPr>
        <w:t xml:space="preserve"> (</w:t>
      </w:r>
      <w:r w:rsidR="00CA01AE">
        <w:rPr>
          <w:b/>
          <w:bCs/>
          <w:sz w:val="21"/>
          <w:szCs w:val="21"/>
        </w:rPr>
        <w:t>Article</w:t>
      </w:r>
      <w:r w:rsidRPr="0016602D">
        <w:rPr>
          <w:b/>
          <w:bCs/>
          <w:sz w:val="21"/>
          <w:szCs w:val="21"/>
        </w:rPr>
        <w:t>)</w:t>
      </w:r>
    </w:p>
    <w:p w14:paraId="0F2623C2" w14:textId="77777777" w:rsidR="003B7DBC" w:rsidRDefault="003B7DBC" w:rsidP="001C59C3">
      <w:pPr>
        <w:pStyle w:val="af4"/>
        <w:spacing w:line="360" w:lineRule="auto"/>
        <w:ind w:leftChars="200" w:left="480" w:firstLineChars="0" w:firstLine="0"/>
        <w:rPr>
          <w:sz w:val="21"/>
          <w:szCs w:val="21"/>
        </w:rPr>
      </w:pPr>
      <w:r>
        <w:rPr>
          <w:rFonts w:hint="eastAsia"/>
          <w:sz w:val="21"/>
          <w:szCs w:val="21"/>
        </w:rPr>
        <w:lastRenderedPageBreak/>
        <w:t>Shufen Ye, Xingjia Chen, Rui Zhang, Yu Jiang, Fanyang Huang, Huijuan Huang, Yu Yao, Shuhong Jiao, Xiang Chen, Qiang Zhang &amp; Yan Yu</w:t>
      </w:r>
    </w:p>
    <w:p w14:paraId="45368B30" w14:textId="77777777" w:rsidR="003B7DBC" w:rsidRDefault="003B7DBC" w:rsidP="001C59C3">
      <w:pPr>
        <w:pStyle w:val="af4"/>
        <w:spacing w:line="360" w:lineRule="auto"/>
        <w:ind w:leftChars="200" w:left="480" w:firstLineChars="0" w:firstLine="0"/>
        <w:rPr>
          <w:rStyle w:val="af2"/>
          <w:rFonts w:asciiTheme="minorEastAsia" w:eastAsiaTheme="minorEastAsia" w:hAnsiTheme="minorEastAsia"/>
          <w:sz w:val="21"/>
          <w:szCs w:val="21"/>
          <w:lang w:eastAsia="zh-CN"/>
        </w:rPr>
      </w:pPr>
      <w:r>
        <w:rPr>
          <w:rFonts w:hint="eastAsia"/>
          <w:sz w:val="21"/>
          <w:szCs w:val="21"/>
        </w:rPr>
        <w:t xml:space="preserve">Nano-Micro Lett. 14, 187 (2022). </w:t>
      </w:r>
      <w:hyperlink r:id="rId81" w:history="1">
        <w:r>
          <w:rPr>
            <w:rStyle w:val="af2"/>
            <w:rFonts w:hint="eastAsia"/>
            <w:sz w:val="21"/>
            <w:szCs w:val="21"/>
          </w:rPr>
          <w:t>https://doi.org/10.1007/s40820-022-00932-3</w:t>
        </w:r>
      </w:hyperlink>
    </w:p>
    <w:p w14:paraId="588695BD" w14:textId="758556F9" w:rsidR="003B7DBC" w:rsidRPr="0016602D" w:rsidRDefault="003B7DBC" w:rsidP="001C59C3">
      <w:pPr>
        <w:pStyle w:val="af4"/>
        <w:numPr>
          <w:ilvl w:val="0"/>
          <w:numId w:val="3"/>
        </w:numPr>
        <w:spacing w:line="360" w:lineRule="auto"/>
        <w:ind w:firstLineChars="0"/>
        <w:rPr>
          <w:b/>
          <w:bCs/>
          <w:sz w:val="21"/>
          <w:szCs w:val="21"/>
        </w:rPr>
      </w:pPr>
      <w:r w:rsidRPr="0016602D">
        <w:rPr>
          <w:b/>
          <w:bCs/>
          <w:sz w:val="21"/>
          <w:szCs w:val="21"/>
        </w:rPr>
        <w:t>Commercially Viable Hybrid Li-Ion/Metal Batteries with High Energy Density Realized by Symbiotic Anode and Prelithiated Cathode (</w:t>
      </w:r>
      <w:r w:rsidR="00CA01AE">
        <w:rPr>
          <w:b/>
          <w:bCs/>
          <w:sz w:val="21"/>
          <w:szCs w:val="21"/>
        </w:rPr>
        <w:t>Article</w:t>
      </w:r>
      <w:r w:rsidRPr="0016602D">
        <w:rPr>
          <w:b/>
          <w:bCs/>
          <w:sz w:val="21"/>
          <w:szCs w:val="21"/>
        </w:rPr>
        <w:t>)</w:t>
      </w:r>
    </w:p>
    <w:p w14:paraId="3E2B63AE" w14:textId="77777777" w:rsidR="003B7DBC" w:rsidRDefault="003B7DBC" w:rsidP="001C59C3">
      <w:pPr>
        <w:pStyle w:val="af4"/>
        <w:spacing w:line="360" w:lineRule="auto"/>
        <w:ind w:leftChars="200" w:left="480" w:firstLineChars="0" w:firstLine="0"/>
        <w:rPr>
          <w:sz w:val="21"/>
          <w:szCs w:val="21"/>
        </w:rPr>
      </w:pPr>
      <w:r>
        <w:rPr>
          <w:sz w:val="21"/>
          <w:szCs w:val="21"/>
        </w:rPr>
        <w:t>Kui Lin, Xiaofu Xu, Xianying Qin, Ming Liu, Liang Zhao, Zijin Yang, Qi Liu, Yonghuang Ye, Guohua Chen, Feiyu Kang &amp; Baohua Li</w:t>
      </w:r>
    </w:p>
    <w:p w14:paraId="219BD2E5" w14:textId="77777777" w:rsidR="00443AEF" w:rsidRDefault="00443AEF" w:rsidP="001C59C3">
      <w:pPr>
        <w:pStyle w:val="af4"/>
        <w:spacing w:line="360" w:lineRule="auto"/>
        <w:ind w:leftChars="200" w:left="480" w:firstLineChars="0" w:firstLine="0"/>
        <w:rPr>
          <w:sz w:val="21"/>
          <w:szCs w:val="21"/>
        </w:rPr>
      </w:pPr>
      <w:r>
        <w:rPr>
          <w:sz w:val="21"/>
          <w:szCs w:val="21"/>
        </w:rPr>
        <w:t xml:space="preserve">Nano-Micro Lett. 14, 149 (2022). </w:t>
      </w:r>
      <w:hyperlink r:id="rId82" w:history="1">
        <w:r>
          <w:rPr>
            <w:rStyle w:val="af2"/>
            <w:sz w:val="21"/>
            <w:szCs w:val="21"/>
          </w:rPr>
          <w:t>https://doi.org/10.1007/s40820-022-00899-1</w:t>
        </w:r>
      </w:hyperlink>
    </w:p>
    <w:p w14:paraId="71F65602" w14:textId="547E9AF0" w:rsidR="003B7DBC" w:rsidRPr="0016602D" w:rsidRDefault="003B7DBC" w:rsidP="001C59C3">
      <w:pPr>
        <w:pStyle w:val="af4"/>
        <w:numPr>
          <w:ilvl w:val="0"/>
          <w:numId w:val="3"/>
        </w:numPr>
        <w:spacing w:line="360" w:lineRule="auto"/>
        <w:ind w:firstLineChars="0"/>
        <w:rPr>
          <w:b/>
          <w:bCs/>
          <w:sz w:val="21"/>
          <w:szCs w:val="21"/>
        </w:rPr>
      </w:pPr>
      <w:r w:rsidRPr="0016602D">
        <w:rPr>
          <w:rFonts w:hint="eastAsia"/>
          <w:b/>
          <w:bCs/>
          <w:sz w:val="21"/>
          <w:szCs w:val="21"/>
        </w:rPr>
        <w:t>Electrostatic Interaction Tailored Anion-Rich Solvation Sheath Stabilizing High-Voltage Lithium Metal Batteries</w:t>
      </w:r>
      <w:r w:rsidRPr="0016602D">
        <w:rPr>
          <w:b/>
          <w:bCs/>
          <w:sz w:val="21"/>
          <w:szCs w:val="21"/>
        </w:rPr>
        <w:t xml:space="preserve"> (</w:t>
      </w:r>
      <w:r w:rsidR="00CA01AE">
        <w:rPr>
          <w:b/>
          <w:bCs/>
          <w:sz w:val="21"/>
          <w:szCs w:val="21"/>
        </w:rPr>
        <w:t>Article</w:t>
      </w:r>
      <w:r w:rsidRPr="0016602D">
        <w:rPr>
          <w:b/>
          <w:bCs/>
          <w:sz w:val="21"/>
          <w:szCs w:val="21"/>
        </w:rPr>
        <w:t>)</w:t>
      </w:r>
    </w:p>
    <w:p w14:paraId="124E7B1F" w14:textId="77777777" w:rsidR="003B7DBC" w:rsidRDefault="003B7DBC" w:rsidP="001C59C3">
      <w:pPr>
        <w:pStyle w:val="af4"/>
        <w:spacing w:line="360" w:lineRule="auto"/>
        <w:ind w:leftChars="200" w:left="480" w:firstLineChars="0" w:firstLine="0"/>
        <w:rPr>
          <w:sz w:val="21"/>
          <w:szCs w:val="21"/>
        </w:rPr>
      </w:pPr>
      <w:r>
        <w:rPr>
          <w:rFonts w:hint="eastAsia"/>
          <w:sz w:val="21"/>
          <w:szCs w:val="21"/>
        </w:rPr>
        <w:t>Junru Wu, Ziyao Gao, Yao Wang, Xu Yang, Qi Liu, Dong Zhou, Xianshu Wang, Feiyu Kang &amp; Baohua Li</w:t>
      </w:r>
    </w:p>
    <w:p w14:paraId="67D6196B" w14:textId="77777777" w:rsidR="003B7DBC" w:rsidRDefault="003B7DBC" w:rsidP="001C59C3">
      <w:pPr>
        <w:pStyle w:val="af4"/>
        <w:spacing w:line="360" w:lineRule="auto"/>
        <w:ind w:leftChars="200" w:left="480" w:firstLineChars="0" w:firstLine="0"/>
        <w:rPr>
          <w:rFonts w:eastAsia="宋体"/>
          <w:sz w:val="21"/>
          <w:szCs w:val="21"/>
          <w:lang w:val="en-US" w:eastAsia="zh-CN"/>
        </w:rPr>
      </w:pPr>
      <w:r>
        <w:rPr>
          <w:rFonts w:hint="eastAsia"/>
          <w:sz w:val="21"/>
          <w:szCs w:val="21"/>
        </w:rPr>
        <w:t xml:space="preserve">Nano-Micro Lett. 14, 147 (2022). </w:t>
      </w:r>
      <w:hyperlink r:id="rId83" w:history="1">
        <w:r>
          <w:rPr>
            <w:rStyle w:val="af2"/>
            <w:rFonts w:hint="eastAsia"/>
            <w:sz w:val="21"/>
            <w:szCs w:val="21"/>
          </w:rPr>
          <w:t>https://doi.org/10.1007/s40820-022-00896-4</w:t>
        </w:r>
      </w:hyperlink>
    </w:p>
    <w:p w14:paraId="1B9A10D0" w14:textId="6F395D1A" w:rsidR="003B7DBC" w:rsidRPr="0016602D" w:rsidRDefault="003B7DBC" w:rsidP="001C59C3">
      <w:pPr>
        <w:pStyle w:val="af4"/>
        <w:numPr>
          <w:ilvl w:val="0"/>
          <w:numId w:val="3"/>
        </w:numPr>
        <w:spacing w:line="360" w:lineRule="auto"/>
        <w:ind w:firstLineChars="0"/>
        <w:rPr>
          <w:b/>
          <w:bCs/>
          <w:sz w:val="21"/>
          <w:szCs w:val="21"/>
        </w:rPr>
      </w:pPr>
      <w:r w:rsidRPr="0016602D">
        <w:rPr>
          <w:b/>
          <w:bCs/>
          <w:sz w:val="21"/>
          <w:szCs w:val="21"/>
        </w:rPr>
        <w:t>Safe and Stable Lithium Metal Batteries Enabled by an Amide-Based Electrolyte (</w:t>
      </w:r>
      <w:r w:rsidR="00CA01AE">
        <w:rPr>
          <w:b/>
          <w:bCs/>
          <w:sz w:val="21"/>
          <w:szCs w:val="21"/>
        </w:rPr>
        <w:t>Article</w:t>
      </w:r>
      <w:r w:rsidRPr="0016602D">
        <w:rPr>
          <w:b/>
          <w:bCs/>
          <w:sz w:val="21"/>
          <w:szCs w:val="21"/>
        </w:rPr>
        <w:t>)</w:t>
      </w:r>
    </w:p>
    <w:p w14:paraId="0083C778" w14:textId="77777777" w:rsidR="003B7DBC" w:rsidRDefault="003B7DBC" w:rsidP="001C59C3">
      <w:pPr>
        <w:pStyle w:val="af4"/>
        <w:spacing w:line="360" w:lineRule="auto"/>
        <w:ind w:leftChars="200" w:left="480" w:firstLineChars="0" w:firstLine="0"/>
        <w:rPr>
          <w:sz w:val="21"/>
          <w:szCs w:val="21"/>
        </w:rPr>
      </w:pPr>
      <w:r>
        <w:rPr>
          <w:sz w:val="21"/>
          <w:szCs w:val="21"/>
        </w:rPr>
        <w:t>Wanbao Wu, Yiyang Bo, Deping Li, Yihong Liang, Jichuan Zhang, Miaomiao Cao, Ruitian Guo, Zhenye Zhu, Lijie Ci, Mingyu Li &amp; Jiaheng Zhang</w:t>
      </w:r>
    </w:p>
    <w:p w14:paraId="5A87FA25" w14:textId="77777777" w:rsidR="003B7DBC" w:rsidRDefault="003B7DBC" w:rsidP="001C59C3">
      <w:pPr>
        <w:pStyle w:val="af4"/>
        <w:spacing w:line="360" w:lineRule="auto"/>
        <w:ind w:leftChars="200" w:left="480" w:firstLineChars="0" w:firstLine="0"/>
        <w:rPr>
          <w:rStyle w:val="af2"/>
          <w:sz w:val="21"/>
          <w:szCs w:val="21"/>
        </w:rPr>
      </w:pPr>
      <w:r>
        <w:rPr>
          <w:sz w:val="21"/>
          <w:szCs w:val="21"/>
        </w:rPr>
        <w:t xml:space="preserve">Nano-Micro Lett. 14, 44 (2022). </w:t>
      </w:r>
      <w:hyperlink r:id="rId84" w:history="1">
        <w:r>
          <w:rPr>
            <w:rStyle w:val="af2"/>
            <w:sz w:val="21"/>
            <w:szCs w:val="21"/>
          </w:rPr>
          <w:t>https://doi.org/10.1007/s40820-021-00780-7</w:t>
        </w:r>
      </w:hyperlink>
    </w:p>
    <w:p w14:paraId="73C6CB69" w14:textId="77777777" w:rsidR="00D34D4D" w:rsidRDefault="00D34D4D" w:rsidP="001C59C3">
      <w:pPr>
        <w:pStyle w:val="af4"/>
        <w:spacing w:line="360" w:lineRule="auto"/>
        <w:ind w:leftChars="200" w:left="480" w:firstLineChars="0" w:firstLine="0"/>
        <w:rPr>
          <w:rStyle w:val="af2"/>
          <w:sz w:val="21"/>
          <w:szCs w:val="21"/>
        </w:rPr>
      </w:pPr>
    </w:p>
    <w:p w14:paraId="681C5D7A" w14:textId="18AAF722" w:rsidR="00D34D4D" w:rsidRDefault="00D34D4D" w:rsidP="00D34D4D">
      <w:pPr>
        <w:spacing w:before="16" w:line="360" w:lineRule="auto"/>
        <w:rPr>
          <w:b/>
          <w:sz w:val="28"/>
          <w:szCs w:val="28"/>
          <w:highlight w:val="yellow"/>
          <w:lang w:eastAsia="zh-CN"/>
        </w:rPr>
      </w:pPr>
      <w:r w:rsidRPr="00D34D4D">
        <w:rPr>
          <w:b/>
          <w:sz w:val="28"/>
          <w:szCs w:val="28"/>
          <w:highlight w:val="yellow"/>
          <w:lang w:eastAsia="zh-CN"/>
        </w:rPr>
        <w:t>Li-</w:t>
      </w:r>
      <w:r>
        <w:rPr>
          <w:b/>
          <w:sz w:val="28"/>
          <w:szCs w:val="28"/>
          <w:highlight w:val="yellow"/>
          <w:lang w:eastAsia="zh-CN"/>
        </w:rPr>
        <w:t>O</w:t>
      </w:r>
      <w:r w:rsidRPr="00D34D4D">
        <w:rPr>
          <w:b/>
          <w:sz w:val="28"/>
          <w:szCs w:val="28"/>
          <w:highlight w:val="yellow"/>
          <w:lang w:eastAsia="zh-CN"/>
        </w:rPr>
        <w:t>xygen Batteries</w:t>
      </w:r>
    </w:p>
    <w:p w14:paraId="3FD9DDE5" w14:textId="2CC472E6" w:rsidR="00D34D4D" w:rsidRPr="00D34D4D" w:rsidRDefault="00D34D4D" w:rsidP="00D34D4D">
      <w:pPr>
        <w:pStyle w:val="af4"/>
        <w:numPr>
          <w:ilvl w:val="0"/>
          <w:numId w:val="6"/>
        </w:numPr>
        <w:spacing w:line="360" w:lineRule="auto"/>
        <w:ind w:firstLineChars="0"/>
        <w:rPr>
          <w:b/>
          <w:bCs/>
          <w:sz w:val="21"/>
          <w:szCs w:val="21"/>
        </w:rPr>
      </w:pPr>
      <w:r w:rsidRPr="00D34D4D">
        <w:rPr>
          <w:b/>
          <w:bCs/>
          <w:sz w:val="21"/>
          <w:szCs w:val="21"/>
        </w:rPr>
        <w:t>Atomically Dispersed Ruthenium Catalysts with Open Hollow Structure for Lithium–Oxygen Batteries (</w:t>
      </w:r>
      <w:r w:rsidR="00196CD0">
        <w:rPr>
          <w:b/>
          <w:bCs/>
          <w:sz w:val="21"/>
          <w:szCs w:val="21"/>
        </w:rPr>
        <w:t>Article</w:t>
      </w:r>
      <w:r w:rsidRPr="00D34D4D">
        <w:rPr>
          <w:b/>
          <w:bCs/>
          <w:sz w:val="21"/>
          <w:szCs w:val="21"/>
        </w:rPr>
        <w:t>)</w:t>
      </w:r>
    </w:p>
    <w:p w14:paraId="40143D3E" w14:textId="77777777" w:rsidR="00D34D4D" w:rsidRPr="00D34D4D" w:rsidRDefault="00D34D4D" w:rsidP="00D34D4D">
      <w:pPr>
        <w:pStyle w:val="af4"/>
        <w:spacing w:line="360" w:lineRule="auto"/>
        <w:ind w:leftChars="200" w:left="480" w:firstLineChars="0" w:firstLine="0"/>
        <w:rPr>
          <w:sz w:val="21"/>
          <w:szCs w:val="21"/>
        </w:rPr>
      </w:pPr>
      <w:r w:rsidRPr="00D34D4D">
        <w:rPr>
          <w:sz w:val="21"/>
          <w:szCs w:val="21"/>
        </w:rPr>
        <w:t xml:space="preserve">Xin Chen, Yu Zhang, Chang Chen, Huinan Li, Yuran Lin, Ke Yu, Caiyun Nan &amp; Chen Chen </w:t>
      </w:r>
    </w:p>
    <w:p w14:paraId="22588096" w14:textId="1AE190B8" w:rsidR="00D34D4D" w:rsidRPr="00D34D4D" w:rsidRDefault="00D34D4D" w:rsidP="00D34D4D">
      <w:pPr>
        <w:pStyle w:val="af4"/>
        <w:spacing w:line="360" w:lineRule="auto"/>
        <w:ind w:leftChars="200" w:left="480" w:firstLineChars="0" w:firstLine="0"/>
        <w:rPr>
          <w:sz w:val="21"/>
          <w:szCs w:val="21"/>
        </w:rPr>
      </w:pPr>
      <w:r w:rsidRPr="00D34D4D">
        <w:rPr>
          <w:sz w:val="21"/>
          <w:szCs w:val="21"/>
        </w:rPr>
        <w:t xml:space="preserve">Nano-Micro Lett. 16, 27 (2024). </w:t>
      </w:r>
      <w:hyperlink r:id="rId85" w:history="1">
        <w:r w:rsidRPr="00D34D4D">
          <w:rPr>
            <w:rStyle w:val="af2"/>
            <w:sz w:val="21"/>
            <w:szCs w:val="21"/>
          </w:rPr>
          <w:t>https://doi.org/10.1007/s40820-023-01240-0</w:t>
        </w:r>
      </w:hyperlink>
    </w:p>
    <w:sectPr w:rsidR="00D34D4D" w:rsidRPr="00D34D4D">
      <w:headerReference w:type="default" r:id="rId86"/>
      <w:footerReference w:type="default" r:id="rId87"/>
      <w:pgSz w:w="11906" w:h="16838"/>
      <w:pgMar w:top="1418" w:right="1418" w:bottom="1134"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E69D76" w14:textId="77777777" w:rsidR="001E665F" w:rsidRDefault="001E665F">
      <w:r>
        <w:separator/>
      </w:r>
    </w:p>
  </w:endnote>
  <w:endnote w:type="continuationSeparator" w:id="0">
    <w:p w14:paraId="77BFAF08" w14:textId="77777777" w:rsidR="001E665F" w:rsidRDefault="001E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dvOTce3d9a73">
    <w:altName w:val="Cambria"/>
    <w:charset w:val="00"/>
    <w:family w:val="roman"/>
    <w:pitch w:val="default"/>
  </w:font>
  <w:font w:name="ScalaSansPro-Regular">
    <w:altName w:val="Cambria"/>
    <w:charset w:val="00"/>
    <w:family w:val="roman"/>
    <w:pitch w:val="default"/>
  </w:font>
  <w:font w:name="STIX-Regular">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EF416" w14:textId="77777777" w:rsidR="007C0552" w:rsidRDefault="00956523">
    <w:pPr>
      <w:pStyle w:val="a8"/>
      <w:jc w:val="center"/>
    </w:pPr>
    <w:r>
      <w:rPr>
        <w:noProof/>
      </w:rPr>
      <mc:AlternateContent>
        <mc:Choice Requires="wps">
          <w:drawing>
            <wp:anchor distT="0" distB="0" distL="114300" distR="114300" simplePos="0" relativeHeight="251659264" behindDoc="0" locked="0" layoutInCell="1" allowOverlap="1" wp14:anchorId="5B9FA924" wp14:editId="1728A26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EBC2A2" w14:textId="77777777" w:rsidR="007C0552" w:rsidRDefault="00000000">
                          <w:pPr>
                            <w:pStyle w:val="a8"/>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956523">
                                    <w:rPr>
                                      <w:rFonts w:asciiTheme="minorEastAsia" w:eastAsiaTheme="minorEastAsia" w:hAnsiTheme="minorEastAsia" w:cstheme="minorHAnsi"/>
                                      <w:b/>
                                      <w:bCs/>
                                    </w:rPr>
                                    <w:fldChar w:fldCharType="begin"/>
                                  </w:r>
                                  <w:r w:rsidR="00956523">
                                    <w:rPr>
                                      <w:rFonts w:asciiTheme="minorEastAsia" w:eastAsiaTheme="minorEastAsia" w:hAnsiTheme="minorEastAsia" w:cstheme="minorHAnsi"/>
                                      <w:b/>
                                      <w:bCs/>
                                    </w:rPr>
                                    <w:instrText>PAGE</w:instrText>
                                  </w:r>
                                  <w:r w:rsidR="00956523">
                                    <w:rPr>
                                      <w:rFonts w:asciiTheme="minorEastAsia" w:eastAsiaTheme="minorEastAsia" w:hAnsiTheme="minorEastAsia" w:cstheme="minorHAnsi"/>
                                      <w:b/>
                                      <w:bCs/>
                                    </w:rPr>
                                    <w:fldChar w:fldCharType="separate"/>
                                  </w:r>
                                  <w:r w:rsidR="00956523">
                                    <w:rPr>
                                      <w:rFonts w:asciiTheme="minorEastAsia" w:eastAsiaTheme="minorEastAsia" w:hAnsiTheme="minorEastAsia" w:cstheme="minorHAnsi"/>
                                      <w:b/>
                                      <w:bCs/>
                                      <w:lang w:val="zh-CN" w:eastAsia="zh-CN"/>
                                    </w:rPr>
                                    <w:t>2</w:t>
                                  </w:r>
                                  <w:r w:rsidR="00956523">
                                    <w:rPr>
                                      <w:rFonts w:asciiTheme="minorEastAsia" w:eastAsiaTheme="minorEastAsia" w:hAnsiTheme="minorEastAsia" w:cstheme="minorHAnsi"/>
                                      <w:b/>
                                      <w:bCs/>
                                    </w:rPr>
                                    <w:fldChar w:fldCharType="end"/>
                                  </w:r>
                                  <w:r w:rsidR="00956523">
                                    <w:rPr>
                                      <w:rFonts w:asciiTheme="minorEastAsia" w:eastAsiaTheme="minorEastAsia" w:hAnsiTheme="minorEastAsia" w:cstheme="minorHAnsi"/>
                                      <w:lang w:val="zh-CN" w:eastAsia="zh-CN"/>
                                    </w:rPr>
                                    <w:t>/</w:t>
                                  </w:r>
                                  <w:r w:rsidR="00956523">
                                    <w:rPr>
                                      <w:rFonts w:asciiTheme="minorEastAsia" w:eastAsiaTheme="minorEastAsia" w:hAnsiTheme="minorEastAsia" w:cstheme="minorHAnsi"/>
                                      <w:b/>
                                      <w:bCs/>
                                    </w:rPr>
                                    <w:fldChar w:fldCharType="begin"/>
                                  </w:r>
                                  <w:r w:rsidR="00956523">
                                    <w:rPr>
                                      <w:rFonts w:asciiTheme="minorEastAsia" w:eastAsiaTheme="minorEastAsia" w:hAnsiTheme="minorEastAsia" w:cstheme="minorHAnsi"/>
                                      <w:b/>
                                      <w:bCs/>
                                    </w:rPr>
                                    <w:instrText>NUMPAGES</w:instrText>
                                  </w:r>
                                  <w:r w:rsidR="00956523">
                                    <w:rPr>
                                      <w:rFonts w:asciiTheme="minorEastAsia" w:eastAsiaTheme="minorEastAsia" w:hAnsiTheme="minorEastAsia" w:cstheme="minorHAnsi"/>
                                      <w:b/>
                                      <w:bCs/>
                                    </w:rPr>
                                    <w:fldChar w:fldCharType="separate"/>
                                  </w:r>
                                  <w:r w:rsidR="00956523">
                                    <w:rPr>
                                      <w:rFonts w:asciiTheme="minorEastAsia" w:eastAsiaTheme="minorEastAsia" w:hAnsiTheme="minorEastAsia" w:cstheme="minorHAnsi"/>
                                      <w:b/>
                                      <w:bCs/>
                                      <w:lang w:val="zh-CN" w:eastAsia="zh-CN"/>
                                    </w:rPr>
                                    <w:t>2</w:t>
                                  </w:r>
                                  <w:r w:rsidR="00956523">
                                    <w:rPr>
                                      <w:rFonts w:asciiTheme="minorEastAsia" w:eastAsiaTheme="minorEastAsia" w:hAnsiTheme="minorEastAsia" w:cstheme="minorHAnsi"/>
                                      <w:b/>
                                      <w:bCs/>
                                    </w:rPr>
                                    <w:fldChar w:fldCharType="end"/>
                                  </w:r>
                                </w:sdtContent>
                              </w:sdt>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B9FA924"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CEBC2A2" w14:textId="77777777" w:rsidR="007C0552" w:rsidRDefault="00000000">
                    <w:pPr>
                      <w:pStyle w:val="a8"/>
                      <w:jc w:val="center"/>
                    </w:pPr>
                    <w:sdt>
                      <w:sdtPr>
                        <w:rPr>
                          <w:rFonts w:asciiTheme="minorEastAsia" w:eastAsiaTheme="minorEastAsia" w:hAnsiTheme="minorEastAsia" w:cstheme="minorHAnsi"/>
                        </w:rPr>
                        <w:id w:val="-2004428897"/>
                      </w:sdtPr>
                      <w:sdtEndPr>
                        <w:rPr>
                          <w:rFonts w:asciiTheme="minorHAnsi" w:eastAsia="MS Mincho" w:hAnsiTheme="minorHAnsi"/>
                        </w:rPr>
                      </w:sdtEndPr>
                      <w:sdtContent>
                        <w:sdt>
                          <w:sdtPr>
                            <w:rPr>
                              <w:rFonts w:asciiTheme="minorEastAsia" w:eastAsiaTheme="minorEastAsia" w:hAnsiTheme="minorEastAsia" w:cstheme="minorHAnsi"/>
                            </w:rPr>
                            <w:id w:val="1728636285"/>
                          </w:sdtPr>
                          <w:sdtEndPr>
                            <w:rPr>
                              <w:rFonts w:asciiTheme="minorHAnsi" w:eastAsia="MS Mincho" w:hAnsiTheme="minorHAnsi"/>
                            </w:rPr>
                          </w:sdtEndPr>
                          <w:sdtContent>
                            <w:r w:rsidR="00956523">
                              <w:rPr>
                                <w:rFonts w:asciiTheme="minorEastAsia" w:eastAsiaTheme="minorEastAsia" w:hAnsiTheme="minorEastAsia" w:cstheme="minorHAnsi"/>
                                <w:b/>
                                <w:bCs/>
                              </w:rPr>
                              <w:fldChar w:fldCharType="begin"/>
                            </w:r>
                            <w:r w:rsidR="00956523">
                              <w:rPr>
                                <w:rFonts w:asciiTheme="minorEastAsia" w:eastAsiaTheme="minorEastAsia" w:hAnsiTheme="minorEastAsia" w:cstheme="minorHAnsi"/>
                                <w:b/>
                                <w:bCs/>
                              </w:rPr>
                              <w:instrText>PAGE</w:instrText>
                            </w:r>
                            <w:r w:rsidR="00956523">
                              <w:rPr>
                                <w:rFonts w:asciiTheme="minorEastAsia" w:eastAsiaTheme="minorEastAsia" w:hAnsiTheme="minorEastAsia" w:cstheme="minorHAnsi"/>
                                <w:b/>
                                <w:bCs/>
                              </w:rPr>
                              <w:fldChar w:fldCharType="separate"/>
                            </w:r>
                            <w:r w:rsidR="00956523">
                              <w:rPr>
                                <w:rFonts w:asciiTheme="minorEastAsia" w:eastAsiaTheme="minorEastAsia" w:hAnsiTheme="minorEastAsia" w:cstheme="minorHAnsi"/>
                                <w:b/>
                                <w:bCs/>
                                <w:lang w:val="zh-CN" w:eastAsia="zh-CN"/>
                              </w:rPr>
                              <w:t>2</w:t>
                            </w:r>
                            <w:r w:rsidR="00956523">
                              <w:rPr>
                                <w:rFonts w:asciiTheme="minorEastAsia" w:eastAsiaTheme="minorEastAsia" w:hAnsiTheme="minorEastAsia" w:cstheme="minorHAnsi"/>
                                <w:b/>
                                <w:bCs/>
                              </w:rPr>
                              <w:fldChar w:fldCharType="end"/>
                            </w:r>
                            <w:r w:rsidR="00956523">
                              <w:rPr>
                                <w:rFonts w:asciiTheme="minorEastAsia" w:eastAsiaTheme="minorEastAsia" w:hAnsiTheme="minorEastAsia" w:cstheme="minorHAnsi"/>
                                <w:lang w:val="zh-CN" w:eastAsia="zh-CN"/>
                              </w:rPr>
                              <w:t>/</w:t>
                            </w:r>
                            <w:r w:rsidR="00956523">
                              <w:rPr>
                                <w:rFonts w:asciiTheme="minorEastAsia" w:eastAsiaTheme="minorEastAsia" w:hAnsiTheme="minorEastAsia" w:cstheme="minorHAnsi"/>
                                <w:b/>
                                <w:bCs/>
                              </w:rPr>
                              <w:fldChar w:fldCharType="begin"/>
                            </w:r>
                            <w:r w:rsidR="00956523">
                              <w:rPr>
                                <w:rFonts w:asciiTheme="minorEastAsia" w:eastAsiaTheme="minorEastAsia" w:hAnsiTheme="minorEastAsia" w:cstheme="minorHAnsi"/>
                                <w:b/>
                                <w:bCs/>
                              </w:rPr>
                              <w:instrText>NUMPAGES</w:instrText>
                            </w:r>
                            <w:r w:rsidR="00956523">
                              <w:rPr>
                                <w:rFonts w:asciiTheme="minorEastAsia" w:eastAsiaTheme="minorEastAsia" w:hAnsiTheme="minorEastAsia" w:cstheme="minorHAnsi"/>
                                <w:b/>
                                <w:bCs/>
                              </w:rPr>
                              <w:fldChar w:fldCharType="separate"/>
                            </w:r>
                            <w:r w:rsidR="00956523">
                              <w:rPr>
                                <w:rFonts w:asciiTheme="minorEastAsia" w:eastAsiaTheme="minorEastAsia" w:hAnsiTheme="minorEastAsia" w:cstheme="minorHAnsi"/>
                                <w:b/>
                                <w:bCs/>
                                <w:lang w:val="zh-CN" w:eastAsia="zh-CN"/>
                              </w:rPr>
                              <w:t>2</w:t>
                            </w:r>
                            <w:r w:rsidR="00956523">
                              <w:rPr>
                                <w:rFonts w:asciiTheme="minorEastAsia" w:eastAsiaTheme="minorEastAsia" w:hAnsiTheme="minorEastAsia" w:cstheme="minorHAnsi"/>
                                <w:b/>
                                <w:bCs/>
                              </w:rPr>
                              <w:fldChar w:fldCharType="end"/>
                            </w:r>
                          </w:sdtContent>
                        </w:sdt>
                      </w:sdtContent>
                    </w:sdt>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FBE89" w14:textId="77777777" w:rsidR="001E665F" w:rsidRDefault="001E665F">
      <w:r>
        <w:separator/>
      </w:r>
    </w:p>
  </w:footnote>
  <w:footnote w:type="continuationSeparator" w:id="0">
    <w:p w14:paraId="159D8773" w14:textId="77777777" w:rsidR="001E665F" w:rsidRDefault="001E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E452C" w14:textId="77777777" w:rsidR="007C0552" w:rsidRDefault="00000000">
    <w:pPr>
      <w:pBdr>
        <w:bottom w:val="single" w:sz="4" w:space="0" w:color="auto"/>
      </w:pBdr>
      <w:spacing w:before="14"/>
      <w:rPr>
        <w:rStyle w:val="af2"/>
        <w:rFonts w:eastAsia="宋体"/>
        <w:color w:val="4472C4" w:themeColor="accent1"/>
        <w:sz w:val="21"/>
        <w:lang w:val="en-US" w:eastAsia="zh-CN"/>
      </w:rPr>
    </w:pPr>
    <w:hyperlink r:id="rId1" w:history="1">
      <w:r w:rsidR="00956523">
        <w:rPr>
          <w:rStyle w:val="af2"/>
          <w:rFonts w:eastAsiaTheme="minorEastAsia"/>
          <w:lang w:val="en-US"/>
        </w:rPr>
        <w:t>N</w:t>
      </w:r>
      <w:r w:rsidR="00956523">
        <w:rPr>
          <w:rStyle w:val="af2"/>
          <w:rFonts w:eastAsiaTheme="minorEastAsia"/>
          <w:lang w:val="en-US" w:eastAsia="zh-CN"/>
        </w:rPr>
        <w:t>ano-Micro Letters</w:t>
      </w:r>
    </w:hyperlink>
    <w:r w:rsidR="00956523">
      <w:rPr>
        <w:rFonts w:eastAsiaTheme="minorEastAsia"/>
        <w:lang w:val="en-US" w:eastAsia="zh-CN"/>
      </w:rPr>
      <w:t xml:space="preserve">                                                  </w:t>
    </w:r>
    <w:r w:rsidR="001E08C7">
      <w:rPr>
        <w:rFonts w:eastAsiaTheme="minorEastAsia"/>
        <w:lang w:val="en-US" w:eastAsia="zh-CN"/>
      </w:rPr>
      <w:t xml:space="preserve"> </w:t>
    </w:r>
    <w:r w:rsidR="00956523">
      <w:rPr>
        <w:rFonts w:eastAsiaTheme="minorEastAsia"/>
        <w:lang w:val="en-US" w:eastAsia="zh-CN"/>
      </w:rPr>
      <w:t xml:space="preserve">                      </w:t>
    </w:r>
    <w:hyperlink r:id="rId2" w:history="1">
      <w:r w:rsidR="00956523">
        <w:rPr>
          <w:rStyle w:val="af2"/>
          <w:rFonts w:eastAsiaTheme="minorEastAsia"/>
          <w:lang w:val="en-US" w:eastAsia="zh-CN"/>
        </w:rPr>
        <w:t>Editorial_office@nmlett.org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9FBDF8"/>
    <w:multiLevelType w:val="singleLevel"/>
    <w:tmpl w:val="F47CF51E"/>
    <w:lvl w:ilvl="0">
      <w:start w:val="1"/>
      <w:numFmt w:val="decimal"/>
      <w:lvlText w:val="%1."/>
      <w:lvlJc w:val="left"/>
      <w:pPr>
        <w:ind w:left="425" w:hanging="425"/>
      </w:pPr>
      <w:rPr>
        <w:rFonts w:hint="default"/>
        <w:color w:val="000000" w:themeColor="text1"/>
        <w:sz w:val="21"/>
        <w:szCs w:val="21"/>
      </w:rPr>
    </w:lvl>
  </w:abstractNum>
  <w:abstractNum w:abstractNumId="1" w15:restartNumberingAfterBreak="0">
    <w:nsid w:val="B3F13E49"/>
    <w:multiLevelType w:val="singleLevel"/>
    <w:tmpl w:val="B3F13E49"/>
    <w:lvl w:ilvl="0">
      <w:start w:val="1"/>
      <w:numFmt w:val="decimal"/>
      <w:lvlText w:val="%1."/>
      <w:lvlJc w:val="left"/>
      <w:pPr>
        <w:ind w:left="425" w:hanging="425"/>
      </w:pPr>
      <w:rPr>
        <w:rFonts w:hint="default"/>
      </w:rPr>
    </w:lvl>
  </w:abstractNum>
  <w:abstractNum w:abstractNumId="2" w15:restartNumberingAfterBreak="0">
    <w:nsid w:val="CF9DC84D"/>
    <w:multiLevelType w:val="singleLevel"/>
    <w:tmpl w:val="28B27CAA"/>
    <w:lvl w:ilvl="0">
      <w:start w:val="1"/>
      <w:numFmt w:val="decimal"/>
      <w:lvlText w:val="%1."/>
      <w:lvlJc w:val="left"/>
      <w:pPr>
        <w:ind w:left="425" w:hanging="425"/>
      </w:pPr>
      <w:rPr>
        <w:rFonts w:hint="default"/>
        <w:b/>
        <w:bCs/>
      </w:rPr>
    </w:lvl>
  </w:abstractNum>
  <w:abstractNum w:abstractNumId="3" w15:restartNumberingAfterBreak="0">
    <w:nsid w:val="D9F73FD0"/>
    <w:multiLevelType w:val="singleLevel"/>
    <w:tmpl w:val="D9F73FD0"/>
    <w:lvl w:ilvl="0">
      <w:start w:val="1"/>
      <w:numFmt w:val="decimal"/>
      <w:lvlText w:val="%1."/>
      <w:lvlJc w:val="left"/>
      <w:pPr>
        <w:ind w:left="425" w:hanging="425"/>
      </w:pPr>
      <w:rPr>
        <w:rFonts w:hint="default"/>
      </w:rPr>
    </w:lvl>
  </w:abstractNum>
  <w:abstractNum w:abstractNumId="4" w15:restartNumberingAfterBreak="0">
    <w:nsid w:val="24168C21"/>
    <w:multiLevelType w:val="singleLevel"/>
    <w:tmpl w:val="0409000F"/>
    <w:lvl w:ilvl="0">
      <w:start w:val="1"/>
      <w:numFmt w:val="decimal"/>
      <w:lvlText w:val="%1."/>
      <w:lvlJc w:val="left"/>
      <w:pPr>
        <w:ind w:left="440" w:hanging="440"/>
      </w:pPr>
      <w:rPr>
        <w:rFonts w:hint="default"/>
        <w:color w:val="auto"/>
      </w:rPr>
    </w:lvl>
  </w:abstractNum>
  <w:abstractNum w:abstractNumId="5" w15:restartNumberingAfterBreak="0">
    <w:nsid w:val="3BE91427"/>
    <w:multiLevelType w:val="singleLevel"/>
    <w:tmpl w:val="0409000F"/>
    <w:lvl w:ilvl="0">
      <w:start w:val="1"/>
      <w:numFmt w:val="decimal"/>
      <w:lvlText w:val="%1."/>
      <w:lvlJc w:val="left"/>
      <w:pPr>
        <w:ind w:left="440" w:hanging="440"/>
      </w:pPr>
      <w:rPr>
        <w:rFonts w:hint="default"/>
        <w:color w:val="auto"/>
      </w:rPr>
    </w:lvl>
  </w:abstractNum>
  <w:abstractNum w:abstractNumId="6" w15:restartNumberingAfterBreak="0">
    <w:nsid w:val="4E177C03"/>
    <w:multiLevelType w:val="singleLevel"/>
    <w:tmpl w:val="0409000F"/>
    <w:lvl w:ilvl="0">
      <w:start w:val="1"/>
      <w:numFmt w:val="decimal"/>
      <w:lvlText w:val="%1."/>
      <w:lvlJc w:val="left"/>
      <w:pPr>
        <w:ind w:left="440" w:hanging="440"/>
      </w:pPr>
      <w:rPr>
        <w:rFonts w:hint="default"/>
        <w:color w:val="auto"/>
      </w:rPr>
    </w:lvl>
  </w:abstractNum>
  <w:abstractNum w:abstractNumId="7" w15:restartNumberingAfterBreak="0">
    <w:nsid w:val="67B29D01"/>
    <w:multiLevelType w:val="singleLevel"/>
    <w:tmpl w:val="67B29D01"/>
    <w:lvl w:ilvl="0">
      <w:start w:val="1"/>
      <w:numFmt w:val="decimal"/>
      <w:lvlText w:val="%1."/>
      <w:lvlJc w:val="left"/>
      <w:pPr>
        <w:ind w:left="425" w:hanging="425"/>
      </w:pPr>
      <w:rPr>
        <w:rFonts w:hint="default"/>
        <w:color w:val="auto"/>
        <w:sz w:val="21"/>
        <w:szCs w:val="21"/>
      </w:rPr>
    </w:lvl>
  </w:abstractNum>
  <w:abstractNum w:abstractNumId="8" w15:restartNumberingAfterBreak="0">
    <w:nsid w:val="6BD6CF61"/>
    <w:multiLevelType w:val="singleLevel"/>
    <w:tmpl w:val="6BD6CF61"/>
    <w:lvl w:ilvl="0">
      <w:start w:val="1"/>
      <w:numFmt w:val="decimal"/>
      <w:lvlText w:val="%1."/>
      <w:lvlJc w:val="left"/>
      <w:pPr>
        <w:ind w:left="425" w:hanging="425"/>
      </w:pPr>
      <w:rPr>
        <w:rFonts w:hint="default"/>
      </w:rPr>
    </w:lvl>
  </w:abstractNum>
  <w:abstractNum w:abstractNumId="9" w15:restartNumberingAfterBreak="0">
    <w:nsid w:val="73A85305"/>
    <w:multiLevelType w:val="multilevel"/>
    <w:tmpl w:val="659A5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8733581">
    <w:abstractNumId w:val="4"/>
  </w:num>
  <w:num w:numId="2" w16cid:durableId="2174097">
    <w:abstractNumId w:val="0"/>
  </w:num>
  <w:num w:numId="3" w16cid:durableId="1146505009">
    <w:abstractNumId w:val="6"/>
  </w:num>
  <w:num w:numId="4" w16cid:durableId="2017533187">
    <w:abstractNumId w:val="7"/>
  </w:num>
  <w:num w:numId="5" w16cid:durableId="1545219687">
    <w:abstractNumId w:val="9"/>
  </w:num>
  <w:num w:numId="6" w16cid:durableId="1135870687">
    <w:abstractNumId w:val="5"/>
  </w:num>
  <w:num w:numId="7" w16cid:durableId="1858930629">
    <w:abstractNumId w:val="8"/>
  </w:num>
  <w:num w:numId="8" w16cid:durableId="71465119">
    <w:abstractNumId w:val="3"/>
  </w:num>
  <w:num w:numId="9" w16cid:durableId="301354719">
    <w:abstractNumId w:val="1"/>
  </w:num>
  <w:num w:numId="10" w16cid:durableId="13024684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ytzAyNDIyMjE2MjdR0lEKTi0uzszPAykwrgUA1fYBBSwAAAA="/>
    <w:docVar w:name="commondata" w:val="eyJoZGlkIjoiNDBiM2U1NWJjOTJkZGVmN2ViMWFhM2VlOWY1YzAxMWMifQ=="/>
    <w:docVar w:name="EN.InstantFormat" w:val="&lt;ENInstantFormat&gt;&lt;Enabled&gt;0&lt;/Enabled&gt;&lt;ScanUnformatted&gt;1&lt;/ScanUnformatted&gt;&lt;ScanChanges&gt;1&lt;/ScanChanges&gt;&lt;Suspended&gt;0&lt;/Suspended&gt;&lt;/ENInstantFormat&gt;"/>
    <w:docVar w:name="EN.Layout" w:val="&lt;ENLayout&gt;&lt;Style&gt;ACS Nano 复制&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xfdsddq29wrqezte35xa5jzdse205rtvf9&quot;&gt;我的EndNote库&lt;record-ids&gt;&lt;item&gt;191&lt;/item&gt;&lt;item&gt;245&lt;/item&gt;&lt;item&gt;415&lt;/item&gt;&lt;item&gt;420&lt;/item&gt;&lt;item&gt;428&lt;/item&gt;&lt;item&gt;467&lt;/item&gt;&lt;item&gt;472&lt;/item&gt;&lt;item&gt;486&lt;/item&gt;&lt;item&gt;491&lt;/item&gt;&lt;item&gt;500&lt;/item&gt;&lt;item&gt;502&lt;/item&gt;&lt;item&gt;505&lt;/item&gt;&lt;item&gt;516&lt;/item&gt;&lt;item&gt;517&lt;/item&gt;&lt;item&gt;520&lt;/item&gt;&lt;item&gt;721&lt;/item&gt;&lt;item&gt;731&lt;/item&gt;&lt;item&gt;732&lt;/item&gt;&lt;item&gt;735&lt;/item&gt;&lt;item&gt;739&lt;/item&gt;&lt;item&gt;740&lt;/item&gt;&lt;item&gt;741&lt;/item&gt;&lt;item&gt;742&lt;/item&gt;&lt;item&gt;745&lt;/item&gt;&lt;item&gt;747&lt;/item&gt;&lt;item&gt;749&lt;/item&gt;&lt;item&gt;757&lt;/item&gt;&lt;item&gt;762&lt;/item&gt;&lt;item&gt;768&lt;/item&gt;&lt;item&gt;775&lt;/item&gt;&lt;item&gt;781&lt;/item&gt;&lt;item&gt;1700&lt;/item&gt;&lt;item&gt;1719&lt;/item&gt;&lt;item&gt;1724&lt;/item&gt;&lt;item&gt;1731&lt;/item&gt;&lt;item&gt;1740&lt;/item&gt;&lt;item&gt;1756&lt;/item&gt;&lt;item&gt;1757&lt;/item&gt;&lt;item&gt;1767&lt;/item&gt;&lt;item&gt;1768&lt;/item&gt;&lt;item&gt;1769&lt;/item&gt;&lt;item&gt;1770&lt;/item&gt;&lt;item&gt;1772&lt;/item&gt;&lt;item&gt;1773&lt;/item&gt;&lt;item&gt;1774&lt;/item&gt;&lt;item&gt;1775&lt;/item&gt;&lt;item&gt;1776&lt;/item&gt;&lt;item&gt;1777&lt;/item&gt;&lt;item&gt;1784&lt;/item&gt;&lt;item&gt;1790&lt;/item&gt;&lt;item&gt;1792&lt;/item&gt;&lt;item&gt;1815&lt;/item&gt;&lt;item&gt;1819&lt;/item&gt;&lt;item&gt;1823&lt;/item&gt;&lt;item&gt;1837&lt;/item&gt;&lt;item&gt;1854&lt;/item&gt;&lt;item&gt;1855&lt;/item&gt;&lt;item&gt;1856&lt;/item&gt;&lt;item&gt;1862&lt;/item&gt;&lt;item&gt;1869&lt;/item&gt;&lt;/record-ids&gt;&lt;/item&gt;&lt;/Libraries&gt;"/>
  </w:docVars>
  <w:rsids>
    <w:rsidRoot w:val="002D16A0"/>
    <w:rsid w:val="000003BB"/>
    <w:rsid w:val="0000374D"/>
    <w:rsid w:val="00004A23"/>
    <w:rsid w:val="00006A0A"/>
    <w:rsid w:val="0000703E"/>
    <w:rsid w:val="00007A04"/>
    <w:rsid w:val="00010CDC"/>
    <w:rsid w:val="000112FC"/>
    <w:rsid w:val="000118B0"/>
    <w:rsid w:val="00011F40"/>
    <w:rsid w:val="00013342"/>
    <w:rsid w:val="0001454A"/>
    <w:rsid w:val="0001683C"/>
    <w:rsid w:val="000172E7"/>
    <w:rsid w:val="00017A12"/>
    <w:rsid w:val="00020269"/>
    <w:rsid w:val="000214A8"/>
    <w:rsid w:val="00023F64"/>
    <w:rsid w:val="0002522A"/>
    <w:rsid w:val="00027FB5"/>
    <w:rsid w:val="00030C02"/>
    <w:rsid w:val="00031222"/>
    <w:rsid w:val="000314D2"/>
    <w:rsid w:val="0003318F"/>
    <w:rsid w:val="00033A21"/>
    <w:rsid w:val="00036D59"/>
    <w:rsid w:val="00040069"/>
    <w:rsid w:val="0004094E"/>
    <w:rsid w:val="00040B7B"/>
    <w:rsid w:val="000417FB"/>
    <w:rsid w:val="00041C1B"/>
    <w:rsid w:val="000437F7"/>
    <w:rsid w:val="00046A04"/>
    <w:rsid w:val="00050985"/>
    <w:rsid w:val="000528BF"/>
    <w:rsid w:val="000541A4"/>
    <w:rsid w:val="0005501E"/>
    <w:rsid w:val="0005514F"/>
    <w:rsid w:val="00055411"/>
    <w:rsid w:val="00055883"/>
    <w:rsid w:val="00057E6E"/>
    <w:rsid w:val="0006044D"/>
    <w:rsid w:val="00060D37"/>
    <w:rsid w:val="00062324"/>
    <w:rsid w:val="00063C0E"/>
    <w:rsid w:val="0006499E"/>
    <w:rsid w:val="00066DE9"/>
    <w:rsid w:val="00072EA7"/>
    <w:rsid w:val="00074201"/>
    <w:rsid w:val="00076EAD"/>
    <w:rsid w:val="00080294"/>
    <w:rsid w:val="0008287E"/>
    <w:rsid w:val="00083031"/>
    <w:rsid w:val="00084B74"/>
    <w:rsid w:val="0008740B"/>
    <w:rsid w:val="000904D3"/>
    <w:rsid w:val="0009268E"/>
    <w:rsid w:val="0009309C"/>
    <w:rsid w:val="00093F1B"/>
    <w:rsid w:val="00095DC2"/>
    <w:rsid w:val="000A1F4B"/>
    <w:rsid w:val="000A21A9"/>
    <w:rsid w:val="000A29FB"/>
    <w:rsid w:val="000A3E93"/>
    <w:rsid w:val="000A472C"/>
    <w:rsid w:val="000A5773"/>
    <w:rsid w:val="000A682F"/>
    <w:rsid w:val="000B05A0"/>
    <w:rsid w:val="000B33EE"/>
    <w:rsid w:val="000B4293"/>
    <w:rsid w:val="000B733C"/>
    <w:rsid w:val="000C1DCD"/>
    <w:rsid w:val="000C259E"/>
    <w:rsid w:val="000C3E0C"/>
    <w:rsid w:val="000C6252"/>
    <w:rsid w:val="000C6F8A"/>
    <w:rsid w:val="000D2BE7"/>
    <w:rsid w:val="000D2D4B"/>
    <w:rsid w:val="000D2F93"/>
    <w:rsid w:val="000D3844"/>
    <w:rsid w:val="000D45F4"/>
    <w:rsid w:val="000D5AB4"/>
    <w:rsid w:val="000D66DB"/>
    <w:rsid w:val="000D7C6F"/>
    <w:rsid w:val="000D7EBA"/>
    <w:rsid w:val="000E2B05"/>
    <w:rsid w:val="000E4722"/>
    <w:rsid w:val="000E4F64"/>
    <w:rsid w:val="000E6C58"/>
    <w:rsid w:val="000E788B"/>
    <w:rsid w:val="000E7A5B"/>
    <w:rsid w:val="000E7BBA"/>
    <w:rsid w:val="000F1096"/>
    <w:rsid w:val="000F1477"/>
    <w:rsid w:val="000F33BB"/>
    <w:rsid w:val="000F512F"/>
    <w:rsid w:val="000F55C3"/>
    <w:rsid w:val="001013F4"/>
    <w:rsid w:val="001054D4"/>
    <w:rsid w:val="0010686C"/>
    <w:rsid w:val="00107A07"/>
    <w:rsid w:val="00107C5F"/>
    <w:rsid w:val="00107CCC"/>
    <w:rsid w:val="00110011"/>
    <w:rsid w:val="001105BD"/>
    <w:rsid w:val="00111367"/>
    <w:rsid w:val="00111B49"/>
    <w:rsid w:val="0011314D"/>
    <w:rsid w:val="00116C82"/>
    <w:rsid w:val="0011700E"/>
    <w:rsid w:val="001207BF"/>
    <w:rsid w:val="00120E85"/>
    <w:rsid w:val="00120FEA"/>
    <w:rsid w:val="00123ADA"/>
    <w:rsid w:val="00124A83"/>
    <w:rsid w:val="00124CB6"/>
    <w:rsid w:val="00125573"/>
    <w:rsid w:val="001258C2"/>
    <w:rsid w:val="0012642A"/>
    <w:rsid w:val="00126D17"/>
    <w:rsid w:val="001305BF"/>
    <w:rsid w:val="00131D58"/>
    <w:rsid w:val="00135A79"/>
    <w:rsid w:val="001370B1"/>
    <w:rsid w:val="001377CA"/>
    <w:rsid w:val="001404E1"/>
    <w:rsid w:val="00140B94"/>
    <w:rsid w:val="001450FB"/>
    <w:rsid w:val="0014658A"/>
    <w:rsid w:val="00147DB8"/>
    <w:rsid w:val="00150560"/>
    <w:rsid w:val="00150C14"/>
    <w:rsid w:val="00151683"/>
    <w:rsid w:val="00151E98"/>
    <w:rsid w:val="0015392F"/>
    <w:rsid w:val="00154E8C"/>
    <w:rsid w:val="0015563E"/>
    <w:rsid w:val="00155F66"/>
    <w:rsid w:val="00160DD0"/>
    <w:rsid w:val="0016192E"/>
    <w:rsid w:val="0016390D"/>
    <w:rsid w:val="00163F4F"/>
    <w:rsid w:val="00164057"/>
    <w:rsid w:val="00165B37"/>
    <w:rsid w:val="0016602D"/>
    <w:rsid w:val="00170369"/>
    <w:rsid w:val="00173757"/>
    <w:rsid w:val="00174176"/>
    <w:rsid w:val="001756CE"/>
    <w:rsid w:val="00181D92"/>
    <w:rsid w:val="001823B6"/>
    <w:rsid w:val="00182BA1"/>
    <w:rsid w:val="001848EB"/>
    <w:rsid w:val="00185DD3"/>
    <w:rsid w:val="0018669E"/>
    <w:rsid w:val="00187DB9"/>
    <w:rsid w:val="0019077D"/>
    <w:rsid w:val="00190D9C"/>
    <w:rsid w:val="00190DFB"/>
    <w:rsid w:val="0019194D"/>
    <w:rsid w:val="00195FAF"/>
    <w:rsid w:val="001963DD"/>
    <w:rsid w:val="00196CD0"/>
    <w:rsid w:val="0019723B"/>
    <w:rsid w:val="001974E3"/>
    <w:rsid w:val="001A4240"/>
    <w:rsid w:val="001A50AE"/>
    <w:rsid w:val="001A6821"/>
    <w:rsid w:val="001A734D"/>
    <w:rsid w:val="001B3AF2"/>
    <w:rsid w:val="001B4224"/>
    <w:rsid w:val="001B48E8"/>
    <w:rsid w:val="001B665D"/>
    <w:rsid w:val="001B739A"/>
    <w:rsid w:val="001B7472"/>
    <w:rsid w:val="001C10AC"/>
    <w:rsid w:val="001C55FB"/>
    <w:rsid w:val="001C59C3"/>
    <w:rsid w:val="001C6D24"/>
    <w:rsid w:val="001D12BC"/>
    <w:rsid w:val="001D36B1"/>
    <w:rsid w:val="001D561D"/>
    <w:rsid w:val="001D5E82"/>
    <w:rsid w:val="001E08C7"/>
    <w:rsid w:val="001E18CC"/>
    <w:rsid w:val="001E3D2D"/>
    <w:rsid w:val="001E459E"/>
    <w:rsid w:val="001E4605"/>
    <w:rsid w:val="001E5F4E"/>
    <w:rsid w:val="001E665F"/>
    <w:rsid w:val="001E7BA0"/>
    <w:rsid w:val="001F21AE"/>
    <w:rsid w:val="001F244A"/>
    <w:rsid w:val="001F2689"/>
    <w:rsid w:val="001F2AB7"/>
    <w:rsid w:val="001F3C9B"/>
    <w:rsid w:val="001F3E62"/>
    <w:rsid w:val="001F3E77"/>
    <w:rsid w:val="001F4BD1"/>
    <w:rsid w:val="001F5110"/>
    <w:rsid w:val="001F544D"/>
    <w:rsid w:val="001F5702"/>
    <w:rsid w:val="001F5E51"/>
    <w:rsid w:val="001F65A2"/>
    <w:rsid w:val="00200187"/>
    <w:rsid w:val="002002FC"/>
    <w:rsid w:val="00201F71"/>
    <w:rsid w:val="00203934"/>
    <w:rsid w:val="0020446B"/>
    <w:rsid w:val="00204BA7"/>
    <w:rsid w:val="002072AB"/>
    <w:rsid w:val="00210140"/>
    <w:rsid w:val="00210734"/>
    <w:rsid w:val="002116F6"/>
    <w:rsid w:val="00211942"/>
    <w:rsid w:val="00212CD6"/>
    <w:rsid w:val="00214D95"/>
    <w:rsid w:val="00215531"/>
    <w:rsid w:val="00215CB2"/>
    <w:rsid w:val="002162B2"/>
    <w:rsid w:val="00216F54"/>
    <w:rsid w:val="002208C5"/>
    <w:rsid w:val="00220933"/>
    <w:rsid w:val="00220C72"/>
    <w:rsid w:val="0022540C"/>
    <w:rsid w:val="00226AA4"/>
    <w:rsid w:val="00227B45"/>
    <w:rsid w:val="002304C4"/>
    <w:rsid w:val="00231B9F"/>
    <w:rsid w:val="00231F0A"/>
    <w:rsid w:val="00233C8A"/>
    <w:rsid w:val="00236036"/>
    <w:rsid w:val="0023603F"/>
    <w:rsid w:val="00240D90"/>
    <w:rsid w:val="00241CD5"/>
    <w:rsid w:val="00242A1D"/>
    <w:rsid w:val="00243527"/>
    <w:rsid w:val="00245161"/>
    <w:rsid w:val="0024621D"/>
    <w:rsid w:val="00251C58"/>
    <w:rsid w:val="00253CB1"/>
    <w:rsid w:val="002543F9"/>
    <w:rsid w:val="00254DED"/>
    <w:rsid w:val="00255E12"/>
    <w:rsid w:val="00257ADD"/>
    <w:rsid w:val="00263723"/>
    <w:rsid w:val="00263CF8"/>
    <w:rsid w:val="00263E2C"/>
    <w:rsid w:val="00265635"/>
    <w:rsid w:val="00266389"/>
    <w:rsid w:val="002675F7"/>
    <w:rsid w:val="002725A5"/>
    <w:rsid w:val="002725DF"/>
    <w:rsid w:val="0027314F"/>
    <w:rsid w:val="00273C05"/>
    <w:rsid w:val="002743BA"/>
    <w:rsid w:val="00274E43"/>
    <w:rsid w:val="00276C3C"/>
    <w:rsid w:val="0028071A"/>
    <w:rsid w:val="00281D44"/>
    <w:rsid w:val="0028289F"/>
    <w:rsid w:val="00284157"/>
    <w:rsid w:val="00285631"/>
    <w:rsid w:val="0029072E"/>
    <w:rsid w:val="00290D94"/>
    <w:rsid w:val="00291F4A"/>
    <w:rsid w:val="0029203C"/>
    <w:rsid w:val="00294873"/>
    <w:rsid w:val="002A183A"/>
    <w:rsid w:val="002A38A1"/>
    <w:rsid w:val="002A3D1D"/>
    <w:rsid w:val="002A4A81"/>
    <w:rsid w:val="002A73A2"/>
    <w:rsid w:val="002A7CE8"/>
    <w:rsid w:val="002B002B"/>
    <w:rsid w:val="002B0671"/>
    <w:rsid w:val="002B262F"/>
    <w:rsid w:val="002B3553"/>
    <w:rsid w:val="002B5E06"/>
    <w:rsid w:val="002C0CFF"/>
    <w:rsid w:val="002C429E"/>
    <w:rsid w:val="002C7E35"/>
    <w:rsid w:val="002D09B9"/>
    <w:rsid w:val="002D16A0"/>
    <w:rsid w:val="002D2816"/>
    <w:rsid w:val="002D2930"/>
    <w:rsid w:val="002D2DFF"/>
    <w:rsid w:val="002D3D6D"/>
    <w:rsid w:val="002D5BF8"/>
    <w:rsid w:val="002D5CAD"/>
    <w:rsid w:val="002D75B0"/>
    <w:rsid w:val="002D7ECC"/>
    <w:rsid w:val="002E1B8F"/>
    <w:rsid w:val="002E243A"/>
    <w:rsid w:val="002E28AB"/>
    <w:rsid w:val="002E2DEF"/>
    <w:rsid w:val="002E4E3E"/>
    <w:rsid w:val="002E71CC"/>
    <w:rsid w:val="002E76B2"/>
    <w:rsid w:val="002E79A2"/>
    <w:rsid w:val="002F2947"/>
    <w:rsid w:val="002F4214"/>
    <w:rsid w:val="002F4F4B"/>
    <w:rsid w:val="002F55FD"/>
    <w:rsid w:val="002F594C"/>
    <w:rsid w:val="002F68B5"/>
    <w:rsid w:val="00300DC9"/>
    <w:rsid w:val="00301984"/>
    <w:rsid w:val="00301B0B"/>
    <w:rsid w:val="00301E84"/>
    <w:rsid w:val="00302281"/>
    <w:rsid w:val="00302E7A"/>
    <w:rsid w:val="00303D1B"/>
    <w:rsid w:val="003046B7"/>
    <w:rsid w:val="00312C57"/>
    <w:rsid w:val="0031318A"/>
    <w:rsid w:val="00313ECF"/>
    <w:rsid w:val="0031795B"/>
    <w:rsid w:val="00317A57"/>
    <w:rsid w:val="003200E1"/>
    <w:rsid w:val="00320A99"/>
    <w:rsid w:val="00321025"/>
    <w:rsid w:val="0032144B"/>
    <w:rsid w:val="00322D5B"/>
    <w:rsid w:val="00323AA3"/>
    <w:rsid w:val="00324329"/>
    <w:rsid w:val="00324398"/>
    <w:rsid w:val="00325AC2"/>
    <w:rsid w:val="00325DB3"/>
    <w:rsid w:val="00326A1C"/>
    <w:rsid w:val="00327FDC"/>
    <w:rsid w:val="0033141B"/>
    <w:rsid w:val="00334D7E"/>
    <w:rsid w:val="00335389"/>
    <w:rsid w:val="00335A19"/>
    <w:rsid w:val="003360E3"/>
    <w:rsid w:val="003371D5"/>
    <w:rsid w:val="003376CD"/>
    <w:rsid w:val="00341DA2"/>
    <w:rsid w:val="003438FB"/>
    <w:rsid w:val="00343940"/>
    <w:rsid w:val="003452C3"/>
    <w:rsid w:val="0034671B"/>
    <w:rsid w:val="00350005"/>
    <w:rsid w:val="003501A7"/>
    <w:rsid w:val="0035048A"/>
    <w:rsid w:val="00353561"/>
    <w:rsid w:val="003537BF"/>
    <w:rsid w:val="003537D2"/>
    <w:rsid w:val="003563EF"/>
    <w:rsid w:val="0036263B"/>
    <w:rsid w:val="00363B62"/>
    <w:rsid w:val="003645B0"/>
    <w:rsid w:val="0036494A"/>
    <w:rsid w:val="003649B2"/>
    <w:rsid w:val="00364B2C"/>
    <w:rsid w:val="003664F1"/>
    <w:rsid w:val="00367718"/>
    <w:rsid w:val="00367E3F"/>
    <w:rsid w:val="00371E82"/>
    <w:rsid w:val="003720D5"/>
    <w:rsid w:val="0037332D"/>
    <w:rsid w:val="00374FB6"/>
    <w:rsid w:val="003751D4"/>
    <w:rsid w:val="00377EA5"/>
    <w:rsid w:val="00377F77"/>
    <w:rsid w:val="00383073"/>
    <w:rsid w:val="0038438F"/>
    <w:rsid w:val="003867BE"/>
    <w:rsid w:val="00387C67"/>
    <w:rsid w:val="00387D98"/>
    <w:rsid w:val="00390B0F"/>
    <w:rsid w:val="00390B16"/>
    <w:rsid w:val="00390B38"/>
    <w:rsid w:val="00390B6B"/>
    <w:rsid w:val="00391CFE"/>
    <w:rsid w:val="0039353B"/>
    <w:rsid w:val="00394AD1"/>
    <w:rsid w:val="00394F9E"/>
    <w:rsid w:val="00395426"/>
    <w:rsid w:val="00395B91"/>
    <w:rsid w:val="00396615"/>
    <w:rsid w:val="00396DD6"/>
    <w:rsid w:val="0039700D"/>
    <w:rsid w:val="00397089"/>
    <w:rsid w:val="003978A8"/>
    <w:rsid w:val="003A0F30"/>
    <w:rsid w:val="003A3FA0"/>
    <w:rsid w:val="003A4C44"/>
    <w:rsid w:val="003A513B"/>
    <w:rsid w:val="003A5AD0"/>
    <w:rsid w:val="003A6CE3"/>
    <w:rsid w:val="003A7899"/>
    <w:rsid w:val="003B15EE"/>
    <w:rsid w:val="003B2F8A"/>
    <w:rsid w:val="003B4AB0"/>
    <w:rsid w:val="003B517D"/>
    <w:rsid w:val="003B60EC"/>
    <w:rsid w:val="003B7DBC"/>
    <w:rsid w:val="003C00ED"/>
    <w:rsid w:val="003C1C0A"/>
    <w:rsid w:val="003C35DF"/>
    <w:rsid w:val="003C4A68"/>
    <w:rsid w:val="003C554F"/>
    <w:rsid w:val="003C61DD"/>
    <w:rsid w:val="003C67C4"/>
    <w:rsid w:val="003C7A7B"/>
    <w:rsid w:val="003D2966"/>
    <w:rsid w:val="003D3029"/>
    <w:rsid w:val="003D63E7"/>
    <w:rsid w:val="003E05F1"/>
    <w:rsid w:val="003E113B"/>
    <w:rsid w:val="003E4E59"/>
    <w:rsid w:val="003E5092"/>
    <w:rsid w:val="003E5EB8"/>
    <w:rsid w:val="003E7072"/>
    <w:rsid w:val="003E715D"/>
    <w:rsid w:val="003E7F51"/>
    <w:rsid w:val="003F0E11"/>
    <w:rsid w:val="003F103E"/>
    <w:rsid w:val="003F2C04"/>
    <w:rsid w:val="003F2E48"/>
    <w:rsid w:val="003F440C"/>
    <w:rsid w:val="003F4E9C"/>
    <w:rsid w:val="003F525A"/>
    <w:rsid w:val="003F7BE6"/>
    <w:rsid w:val="004006A9"/>
    <w:rsid w:val="00401226"/>
    <w:rsid w:val="00401C78"/>
    <w:rsid w:val="00404548"/>
    <w:rsid w:val="00404F0B"/>
    <w:rsid w:val="004052AE"/>
    <w:rsid w:val="00410C29"/>
    <w:rsid w:val="004118A5"/>
    <w:rsid w:val="00413672"/>
    <w:rsid w:val="00414041"/>
    <w:rsid w:val="00414465"/>
    <w:rsid w:val="00414729"/>
    <w:rsid w:val="00414C80"/>
    <w:rsid w:val="00414F4B"/>
    <w:rsid w:val="00415615"/>
    <w:rsid w:val="00415EF9"/>
    <w:rsid w:val="00416629"/>
    <w:rsid w:val="00417DA1"/>
    <w:rsid w:val="004231F5"/>
    <w:rsid w:val="00423478"/>
    <w:rsid w:val="00425B76"/>
    <w:rsid w:val="004260A2"/>
    <w:rsid w:val="00426FC6"/>
    <w:rsid w:val="004273BC"/>
    <w:rsid w:val="00427C5F"/>
    <w:rsid w:val="00431C83"/>
    <w:rsid w:val="00440E3E"/>
    <w:rsid w:val="00440F3F"/>
    <w:rsid w:val="00443AEF"/>
    <w:rsid w:val="004453A2"/>
    <w:rsid w:val="00447B37"/>
    <w:rsid w:val="004507E5"/>
    <w:rsid w:val="004519AD"/>
    <w:rsid w:val="00452BE7"/>
    <w:rsid w:val="0045459A"/>
    <w:rsid w:val="004545DB"/>
    <w:rsid w:val="00456890"/>
    <w:rsid w:val="004572AB"/>
    <w:rsid w:val="0045786A"/>
    <w:rsid w:val="00460F76"/>
    <w:rsid w:val="00462F12"/>
    <w:rsid w:val="00463050"/>
    <w:rsid w:val="0046340F"/>
    <w:rsid w:val="00466168"/>
    <w:rsid w:val="0046778B"/>
    <w:rsid w:val="00470F8F"/>
    <w:rsid w:val="004714D4"/>
    <w:rsid w:val="004743B8"/>
    <w:rsid w:val="00475712"/>
    <w:rsid w:val="00480CCE"/>
    <w:rsid w:val="00482FAA"/>
    <w:rsid w:val="0049075F"/>
    <w:rsid w:val="004909FF"/>
    <w:rsid w:val="004921E6"/>
    <w:rsid w:val="00492DA8"/>
    <w:rsid w:val="00494847"/>
    <w:rsid w:val="00495071"/>
    <w:rsid w:val="004A0888"/>
    <w:rsid w:val="004A43B6"/>
    <w:rsid w:val="004A70EE"/>
    <w:rsid w:val="004A774E"/>
    <w:rsid w:val="004A7D3E"/>
    <w:rsid w:val="004A7FF9"/>
    <w:rsid w:val="004B25BE"/>
    <w:rsid w:val="004B379D"/>
    <w:rsid w:val="004B5666"/>
    <w:rsid w:val="004B5F0C"/>
    <w:rsid w:val="004B6031"/>
    <w:rsid w:val="004B772B"/>
    <w:rsid w:val="004C046E"/>
    <w:rsid w:val="004C1609"/>
    <w:rsid w:val="004C216B"/>
    <w:rsid w:val="004C41B6"/>
    <w:rsid w:val="004C5DD3"/>
    <w:rsid w:val="004D00F9"/>
    <w:rsid w:val="004D195E"/>
    <w:rsid w:val="004D30F9"/>
    <w:rsid w:val="004D3457"/>
    <w:rsid w:val="004D4A32"/>
    <w:rsid w:val="004D64AB"/>
    <w:rsid w:val="004E51EA"/>
    <w:rsid w:val="004E64BE"/>
    <w:rsid w:val="004E7CE8"/>
    <w:rsid w:val="004F271D"/>
    <w:rsid w:val="004F2BAB"/>
    <w:rsid w:val="004F4CAB"/>
    <w:rsid w:val="004F5114"/>
    <w:rsid w:val="004F7490"/>
    <w:rsid w:val="004F756C"/>
    <w:rsid w:val="005001FA"/>
    <w:rsid w:val="00500E73"/>
    <w:rsid w:val="005019AF"/>
    <w:rsid w:val="0050259A"/>
    <w:rsid w:val="0050488D"/>
    <w:rsid w:val="00504D12"/>
    <w:rsid w:val="0050527A"/>
    <w:rsid w:val="0050535A"/>
    <w:rsid w:val="005055A5"/>
    <w:rsid w:val="00506F15"/>
    <w:rsid w:val="00506FC8"/>
    <w:rsid w:val="005106F5"/>
    <w:rsid w:val="00511192"/>
    <w:rsid w:val="005118AD"/>
    <w:rsid w:val="00512353"/>
    <w:rsid w:val="00512824"/>
    <w:rsid w:val="00513120"/>
    <w:rsid w:val="005137B0"/>
    <w:rsid w:val="005159C6"/>
    <w:rsid w:val="00521D68"/>
    <w:rsid w:val="005220C2"/>
    <w:rsid w:val="00522E88"/>
    <w:rsid w:val="00523369"/>
    <w:rsid w:val="0052398F"/>
    <w:rsid w:val="00526F36"/>
    <w:rsid w:val="00532960"/>
    <w:rsid w:val="005369CF"/>
    <w:rsid w:val="00537130"/>
    <w:rsid w:val="00540783"/>
    <w:rsid w:val="00540B19"/>
    <w:rsid w:val="00541F75"/>
    <w:rsid w:val="00545A73"/>
    <w:rsid w:val="00546BF6"/>
    <w:rsid w:val="00546DEB"/>
    <w:rsid w:val="00546F0F"/>
    <w:rsid w:val="005477E7"/>
    <w:rsid w:val="00547EEC"/>
    <w:rsid w:val="00550159"/>
    <w:rsid w:val="00551897"/>
    <w:rsid w:val="00551FFD"/>
    <w:rsid w:val="00552A0F"/>
    <w:rsid w:val="005551ED"/>
    <w:rsid w:val="00556419"/>
    <w:rsid w:val="005572B4"/>
    <w:rsid w:val="005572DD"/>
    <w:rsid w:val="00560564"/>
    <w:rsid w:val="00562E2B"/>
    <w:rsid w:val="005632BE"/>
    <w:rsid w:val="005642FC"/>
    <w:rsid w:val="00564668"/>
    <w:rsid w:val="00567D94"/>
    <w:rsid w:val="00570353"/>
    <w:rsid w:val="005715F5"/>
    <w:rsid w:val="0057171E"/>
    <w:rsid w:val="00571EEC"/>
    <w:rsid w:val="00572666"/>
    <w:rsid w:val="0057267E"/>
    <w:rsid w:val="005726BD"/>
    <w:rsid w:val="00574A5A"/>
    <w:rsid w:val="00575111"/>
    <w:rsid w:val="005753B8"/>
    <w:rsid w:val="00576572"/>
    <w:rsid w:val="00576C45"/>
    <w:rsid w:val="00580794"/>
    <w:rsid w:val="0058238E"/>
    <w:rsid w:val="00582B78"/>
    <w:rsid w:val="0058346A"/>
    <w:rsid w:val="00583ED5"/>
    <w:rsid w:val="00585C78"/>
    <w:rsid w:val="005873EA"/>
    <w:rsid w:val="00587437"/>
    <w:rsid w:val="00587DA1"/>
    <w:rsid w:val="00592678"/>
    <w:rsid w:val="00594644"/>
    <w:rsid w:val="0059526F"/>
    <w:rsid w:val="00596F36"/>
    <w:rsid w:val="005A1741"/>
    <w:rsid w:val="005A235F"/>
    <w:rsid w:val="005A751F"/>
    <w:rsid w:val="005A763B"/>
    <w:rsid w:val="005A7719"/>
    <w:rsid w:val="005A77C2"/>
    <w:rsid w:val="005B291B"/>
    <w:rsid w:val="005B6F21"/>
    <w:rsid w:val="005B76C5"/>
    <w:rsid w:val="005B7AF0"/>
    <w:rsid w:val="005B7B8A"/>
    <w:rsid w:val="005C09C6"/>
    <w:rsid w:val="005C400C"/>
    <w:rsid w:val="005C458D"/>
    <w:rsid w:val="005C491E"/>
    <w:rsid w:val="005C5C49"/>
    <w:rsid w:val="005C5E0A"/>
    <w:rsid w:val="005C621F"/>
    <w:rsid w:val="005C6C0C"/>
    <w:rsid w:val="005D2276"/>
    <w:rsid w:val="005D25FD"/>
    <w:rsid w:val="005D2808"/>
    <w:rsid w:val="005E0858"/>
    <w:rsid w:val="005E2794"/>
    <w:rsid w:val="005E3CBF"/>
    <w:rsid w:val="005E57A4"/>
    <w:rsid w:val="005E5D49"/>
    <w:rsid w:val="005E6F9D"/>
    <w:rsid w:val="005E7B5A"/>
    <w:rsid w:val="005F01FC"/>
    <w:rsid w:val="005F0C89"/>
    <w:rsid w:val="005F0F1A"/>
    <w:rsid w:val="005F3701"/>
    <w:rsid w:val="005F41DF"/>
    <w:rsid w:val="005F4521"/>
    <w:rsid w:val="005F5478"/>
    <w:rsid w:val="005F7DA9"/>
    <w:rsid w:val="006006FC"/>
    <w:rsid w:val="006016BA"/>
    <w:rsid w:val="006016EE"/>
    <w:rsid w:val="00602747"/>
    <w:rsid w:val="006045BA"/>
    <w:rsid w:val="0060583A"/>
    <w:rsid w:val="00606007"/>
    <w:rsid w:val="006072B6"/>
    <w:rsid w:val="00611649"/>
    <w:rsid w:val="00611A0E"/>
    <w:rsid w:val="00614154"/>
    <w:rsid w:val="00614A36"/>
    <w:rsid w:val="00614BD3"/>
    <w:rsid w:val="006206FA"/>
    <w:rsid w:val="00623A77"/>
    <w:rsid w:val="006256F5"/>
    <w:rsid w:val="00627FB0"/>
    <w:rsid w:val="0063097B"/>
    <w:rsid w:val="006364B8"/>
    <w:rsid w:val="00636A64"/>
    <w:rsid w:val="00636B93"/>
    <w:rsid w:val="006402A5"/>
    <w:rsid w:val="00640550"/>
    <w:rsid w:val="0064326A"/>
    <w:rsid w:val="00643909"/>
    <w:rsid w:val="00644D5D"/>
    <w:rsid w:val="00646DC7"/>
    <w:rsid w:val="006511FB"/>
    <w:rsid w:val="00651A9D"/>
    <w:rsid w:val="00654C93"/>
    <w:rsid w:val="00656092"/>
    <w:rsid w:val="0065741C"/>
    <w:rsid w:val="006605CD"/>
    <w:rsid w:val="00660B85"/>
    <w:rsid w:val="00662DCE"/>
    <w:rsid w:val="00664F6D"/>
    <w:rsid w:val="0066506E"/>
    <w:rsid w:val="006650B8"/>
    <w:rsid w:val="00666329"/>
    <w:rsid w:val="006671B8"/>
    <w:rsid w:val="006672EE"/>
    <w:rsid w:val="0067011F"/>
    <w:rsid w:val="0067015E"/>
    <w:rsid w:val="006745C0"/>
    <w:rsid w:val="00680453"/>
    <w:rsid w:val="006822E6"/>
    <w:rsid w:val="00682526"/>
    <w:rsid w:val="00683555"/>
    <w:rsid w:val="00686F1D"/>
    <w:rsid w:val="00687C8F"/>
    <w:rsid w:val="006908C9"/>
    <w:rsid w:val="00690B91"/>
    <w:rsid w:val="006919D8"/>
    <w:rsid w:val="006921CE"/>
    <w:rsid w:val="00692F04"/>
    <w:rsid w:val="00692F5E"/>
    <w:rsid w:val="00692F7A"/>
    <w:rsid w:val="00695E06"/>
    <w:rsid w:val="00696315"/>
    <w:rsid w:val="006A0C1C"/>
    <w:rsid w:val="006A0D51"/>
    <w:rsid w:val="006A1C05"/>
    <w:rsid w:val="006A225B"/>
    <w:rsid w:val="006A30D2"/>
    <w:rsid w:val="006A3E53"/>
    <w:rsid w:val="006A5A6A"/>
    <w:rsid w:val="006A5FE3"/>
    <w:rsid w:val="006B23B2"/>
    <w:rsid w:val="006B4845"/>
    <w:rsid w:val="006B4854"/>
    <w:rsid w:val="006B635C"/>
    <w:rsid w:val="006B636C"/>
    <w:rsid w:val="006B7D07"/>
    <w:rsid w:val="006C0DFD"/>
    <w:rsid w:val="006C1708"/>
    <w:rsid w:val="006C1C29"/>
    <w:rsid w:val="006C3782"/>
    <w:rsid w:val="006C3CDE"/>
    <w:rsid w:val="006C4745"/>
    <w:rsid w:val="006C5D08"/>
    <w:rsid w:val="006C60B4"/>
    <w:rsid w:val="006D0EE8"/>
    <w:rsid w:val="006D1212"/>
    <w:rsid w:val="006D19C6"/>
    <w:rsid w:val="006D3162"/>
    <w:rsid w:val="006D37E7"/>
    <w:rsid w:val="006D3943"/>
    <w:rsid w:val="006D5146"/>
    <w:rsid w:val="006D59D6"/>
    <w:rsid w:val="006D5C04"/>
    <w:rsid w:val="006D7508"/>
    <w:rsid w:val="006E0F2F"/>
    <w:rsid w:val="006E19D7"/>
    <w:rsid w:val="006E2061"/>
    <w:rsid w:val="006E71B9"/>
    <w:rsid w:val="006F39B2"/>
    <w:rsid w:val="006F5384"/>
    <w:rsid w:val="006F6604"/>
    <w:rsid w:val="006F71D8"/>
    <w:rsid w:val="006F7D1A"/>
    <w:rsid w:val="00702E2B"/>
    <w:rsid w:val="00702F6F"/>
    <w:rsid w:val="0070346C"/>
    <w:rsid w:val="007051A0"/>
    <w:rsid w:val="00706496"/>
    <w:rsid w:val="00711A12"/>
    <w:rsid w:val="00711F11"/>
    <w:rsid w:val="0071325E"/>
    <w:rsid w:val="007154C4"/>
    <w:rsid w:val="00715DB9"/>
    <w:rsid w:val="007174BE"/>
    <w:rsid w:val="0071762A"/>
    <w:rsid w:val="007218A0"/>
    <w:rsid w:val="00721C50"/>
    <w:rsid w:val="007238AF"/>
    <w:rsid w:val="00726908"/>
    <w:rsid w:val="007270C7"/>
    <w:rsid w:val="00730F3A"/>
    <w:rsid w:val="00732CEB"/>
    <w:rsid w:val="00735F34"/>
    <w:rsid w:val="00736944"/>
    <w:rsid w:val="00736A05"/>
    <w:rsid w:val="00741200"/>
    <w:rsid w:val="00741333"/>
    <w:rsid w:val="0074166E"/>
    <w:rsid w:val="00742FF2"/>
    <w:rsid w:val="00743D0E"/>
    <w:rsid w:val="00743F30"/>
    <w:rsid w:val="00744D6A"/>
    <w:rsid w:val="00745346"/>
    <w:rsid w:val="00746138"/>
    <w:rsid w:val="0074620A"/>
    <w:rsid w:val="007474D9"/>
    <w:rsid w:val="00751CB4"/>
    <w:rsid w:val="00751D50"/>
    <w:rsid w:val="007527D5"/>
    <w:rsid w:val="007529A1"/>
    <w:rsid w:val="00752F3C"/>
    <w:rsid w:val="007561FC"/>
    <w:rsid w:val="00756FFA"/>
    <w:rsid w:val="00761D34"/>
    <w:rsid w:val="00762245"/>
    <w:rsid w:val="00762D2D"/>
    <w:rsid w:val="00764622"/>
    <w:rsid w:val="00764CAD"/>
    <w:rsid w:val="00770FA1"/>
    <w:rsid w:val="00773884"/>
    <w:rsid w:val="00774813"/>
    <w:rsid w:val="0078052A"/>
    <w:rsid w:val="007812FB"/>
    <w:rsid w:val="00781916"/>
    <w:rsid w:val="00781B54"/>
    <w:rsid w:val="00784032"/>
    <w:rsid w:val="0078454B"/>
    <w:rsid w:val="00786E79"/>
    <w:rsid w:val="00787925"/>
    <w:rsid w:val="007906BD"/>
    <w:rsid w:val="00790E31"/>
    <w:rsid w:val="00793B87"/>
    <w:rsid w:val="0079566E"/>
    <w:rsid w:val="00796509"/>
    <w:rsid w:val="0079691E"/>
    <w:rsid w:val="00797723"/>
    <w:rsid w:val="007A28F7"/>
    <w:rsid w:val="007A340D"/>
    <w:rsid w:val="007A4B70"/>
    <w:rsid w:val="007A5428"/>
    <w:rsid w:val="007A7937"/>
    <w:rsid w:val="007B1EEE"/>
    <w:rsid w:val="007B249B"/>
    <w:rsid w:val="007B614D"/>
    <w:rsid w:val="007B68E4"/>
    <w:rsid w:val="007B6D4D"/>
    <w:rsid w:val="007B6FAF"/>
    <w:rsid w:val="007B7A09"/>
    <w:rsid w:val="007C0552"/>
    <w:rsid w:val="007C0F7A"/>
    <w:rsid w:val="007C4747"/>
    <w:rsid w:val="007D24A9"/>
    <w:rsid w:val="007D27FA"/>
    <w:rsid w:val="007D30B5"/>
    <w:rsid w:val="007D384C"/>
    <w:rsid w:val="007D38C4"/>
    <w:rsid w:val="007D4723"/>
    <w:rsid w:val="007D5B8E"/>
    <w:rsid w:val="007D6218"/>
    <w:rsid w:val="007D6699"/>
    <w:rsid w:val="007D6E01"/>
    <w:rsid w:val="007D7E30"/>
    <w:rsid w:val="007E130A"/>
    <w:rsid w:val="007E3F95"/>
    <w:rsid w:val="007E535D"/>
    <w:rsid w:val="007E6419"/>
    <w:rsid w:val="007F5FD6"/>
    <w:rsid w:val="007F631C"/>
    <w:rsid w:val="007F6640"/>
    <w:rsid w:val="007F6815"/>
    <w:rsid w:val="007F6BA8"/>
    <w:rsid w:val="00800A81"/>
    <w:rsid w:val="0080681B"/>
    <w:rsid w:val="0080683A"/>
    <w:rsid w:val="0080738C"/>
    <w:rsid w:val="00810B77"/>
    <w:rsid w:val="00810EDE"/>
    <w:rsid w:val="0081313B"/>
    <w:rsid w:val="00815946"/>
    <w:rsid w:val="00817436"/>
    <w:rsid w:val="00817C87"/>
    <w:rsid w:val="00820281"/>
    <w:rsid w:val="00822217"/>
    <w:rsid w:val="00824A59"/>
    <w:rsid w:val="0082542D"/>
    <w:rsid w:val="00825A83"/>
    <w:rsid w:val="00826546"/>
    <w:rsid w:val="00827834"/>
    <w:rsid w:val="00827D6B"/>
    <w:rsid w:val="00832835"/>
    <w:rsid w:val="008347E0"/>
    <w:rsid w:val="00834DCC"/>
    <w:rsid w:val="00835110"/>
    <w:rsid w:val="008351FC"/>
    <w:rsid w:val="008361EA"/>
    <w:rsid w:val="008362F7"/>
    <w:rsid w:val="00836C48"/>
    <w:rsid w:val="00836E0A"/>
    <w:rsid w:val="00840D94"/>
    <w:rsid w:val="008416AA"/>
    <w:rsid w:val="008416AF"/>
    <w:rsid w:val="00841E28"/>
    <w:rsid w:val="00841F50"/>
    <w:rsid w:val="00843792"/>
    <w:rsid w:val="00843A0E"/>
    <w:rsid w:val="00844A7F"/>
    <w:rsid w:val="00845DFE"/>
    <w:rsid w:val="00846E17"/>
    <w:rsid w:val="00847FAF"/>
    <w:rsid w:val="00850205"/>
    <w:rsid w:val="008514CD"/>
    <w:rsid w:val="00851F88"/>
    <w:rsid w:val="0085200A"/>
    <w:rsid w:val="00854283"/>
    <w:rsid w:val="008573E3"/>
    <w:rsid w:val="0086016F"/>
    <w:rsid w:val="00861E81"/>
    <w:rsid w:val="008645FF"/>
    <w:rsid w:val="00865DB2"/>
    <w:rsid w:val="00866D42"/>
    <w:rsid w:val="0087030E"/>
    <w:rsid w:val="00870579"/>
    <w:rsid w:val="00870AAC"/>
    <w:rsid w:val="00871A0B"/>
    <w:rsid w:val="008734F7"/>
    <w:rsid w:val="00874E9F"/>
    <w:rsid w:val="00877842"/>
    <w:rsid w:val="00877B97"/>
    <w:rsid w:val="008806F8"/>
    <w:rsid w:val="008808E2"/>
    <w:rsid w:val="00881456"/>
    <w:rsid w:val="0088176A"/>
    <w:rsid w:val="00881ACB"/>
    <w:rsid w:val="00885C43"/>
    <w:rsid w:val="00885FC9"/>
    <w:rsid w:val="00891328"/>
    <w:rsid w:val="00891A47"/>
    <w:rsid w:val="00892809"/>
    <w:rsid w:val="0089370F"/>
    <w:rsid w:val="008939AF"/>
    <w:rsid w:val="00893CAA"/>
    <w:rsid w:val="00893FED"/>
    <w:rsid w:val="008941AD"/>
    <w:rsid w:val="0089449A"/>
    <w:rsid w:val="00895419"/>
    <w:rsid w:val="00895E48"/>
    <w:rsid w:val="00896687"/>
    <w:rsid w:val="00896A4F"/>
    <w:rsid w:val="008971F4"/>
    <w:rsid w:val="008A0E7D"/>
    <w:rsid w:val="008A1789"/>
    <w:rsid w:val="008A3023"/>
    <w:rsid w:val="008A3110"/>
    <w:rsid w:val="008A3B8A"/>
    <w:rsid w:val="008A403F"/>
    <w:rsid w:val="008A6815"/>
    <w:rsid w:val="008B1031"/>
    <w:rsid w:val="008B2303"/>
    <w:rsid w:val="008B34A0"/>
    <w:rsid w:val="008B5740"/>
    <w:rsid w:val="008B65AC"/>
    <w:rsid w:val="008C0B84"/>
    <w:rsid w:val="008C1121"/>
    <w:rsid w:val="008C1F6F"/>
    <w:rsid w:val="008C41DA"/>
    <w:rsid w:val="008C4C0C"/>
    <w:rsid w:val="008C553A"/>
    <w:rsid w:val="008C588E"/>
    <w:rsid w:val="008C7226"/>
    <w:rsid w:val="008D3D1F"/>
    <w:rsid w:val="008D4846"/>
    <w:rsid w:val="008D6DA2"/>
    <w:rsid w:val="008D7B80"/>
    <w:rsid w:val="008E1DDD"/>
    <w:rsid w:val="008E3F93"/>
    <w:rsid w:val="008E4184"/>
    <w:rsid w:val="008E4BB0"/>
    <w:rsid w:val="008E549F"/>
    <w:rsid w:val="008E6262"/>
    <w:rsid w:val="008E6301"/>
    <w:rsid w:val="008E6E9A"/>
    <w:rsid w:val="008F10BC"/>
    <w:rsid w:val="008F2052"/>
    <w:rsid w:val="008F26ED"/>
    <w:rsid w:val="008F2A38"/>
    <w:rsid w:val="008F3012"/>
    <w:rsid w:val="008F3050"/>
    <w:rsid w:val="008F34F5"/>
    <w:rsid w:val="008F592B"/>
    <w:rsid w:val="0090121D"/>
    <w:rsid w:val="00901D14"/>
    <w:rsid w:val="00903775"/>
    <w:rsid w:val="00907289"/>
    <w:rsid w:val="009109F7"/>
    <w:rsid w:val="00912137"/>
    <w:rsid w:val="00915BED"/>
    <w:rsid w:val="00916B64"/>
    <w:rsid w:val="00917A4A"/>
    <w:rsid w:val="00920618"/>
    <w:rsid w:val="0092145D"/>
    <w:rsid w:val="009245DE"/>
    <w:rsid w:val="00930762"/>
    <w:rsid w:val="00930C0C"/>
    <w:rsid w:val="0093330F"/>
    <w:rsid w:val="00936B81"/>
    <w:rsid w:val="00944701"/>
    <w:rsid w:val="0095084E"/>
    <w:rsid w:val="00950ED1"/>
    <w:rsid w:val="00952A7A"/>
    <w:rsid w:val="00953A02"/>
    <w:rsid w:val="0095444E"/>
    <w:rsid w:val="00954884"/>
    <w:rsid w:val="009551D4"/>
    <w:rsid w:val="00955C67"/>
    <w:rsid w:val="00956523"/>
    <w:rsid w:val="00957B65"/>
    <w:rsid w:val="00960AFF"/>
    <w:rsid w:val="00960BD9"/>
    <w:rsid w:val="00961E9E"/>
    <w:rsid w:val="00963239"/>
    <w:rsid w:val="00963F62"/>
    <w:rsid w:val="00965687"/>
    <w:rsid w:val="00965EFC"/>
    <w:rsid w:val="0097161B"/>
    <w:rsid w:val="009740BA"/>
    <w:rsid w:val="009762D2"/>
    <w:rsid w:val="009762F1"/>
    <w:rsid w:val="0097692D"/>
    <w:rsid w:val="009776D2"/>
    <w:rsid w:val="00977EA8"/>
    <w:rsid w:val="00980D4A"/>
    <w:rsid w:val="0098140D"/>
    <w:rsid w:val="00981CED"/>
    <w:rsid w:val="00984CC7"/>
    <w:rsid w:val="0098503E"/>
    <w:rsid w:val="00987225"/>
    <w:rsid w:val="00990870"/>
    <w:rsid w:val="00990B0F"/>
    <w:rsid w:val="00990DCF"/>
    <w:rsid w:val="009920F5"/>
    <w:rsid w:val="00992B56"/>
    <w:rsid w:val="00992CDA"/>
    <w:rsid w:val="00993342"/>
    <w:rsid w:val="00996241"/>
    <w:rsid w:val="00996CE4"/>
    <w:rsid w:val="009A0556"/>
    <w:rsid w:val="009A0FB3"/>
    <w:rsid w:val="009A1468"/>
    <w:rsid w:val="009A3F36"/>
    <w:rsid w:val="009A412B"/>
    <w:rsid w:val="009A48D8"/>
    <w:rsid w:val="009A5649"/>
    <w:rsid w:val="009A6116"/>
    <w:rsid w:val="009A6C59"/>
    <w:rsid w:val="009A6D25"/>
    <w:rsid w:val="009A7878"/>
    <w:rsid w:val="009B0888"/>
    <w:rsid w:val="009B1B6B"/>
    <w:rsid w:val="009B1DE0"/>
    <w:rsid w:val="009B33DF"/>
    <w:rsid w:val="009B4270"/>
    <w:rsid w:val="009B44CC"/>
    <w:rsid w:val="009B5651"/>
    <w:rsid w:val="009B62E4"/>
    <w:rsid w:val="009C0221"/>
    <w:rsid w:val="009C4319"/>
    <w:rsid w:val="009D0BBB"/>
    <w:rsid w:val="009D109E"/>
    <w:rsid w:val="009D1CD9"/>
    <w:rsid w:val="009D1F28"/>
    <w:rsid w:val="009D3D35"/>
    <w:rsid w:val="009D4830"/>
    <w:rsid w:val="009D797A"/>
    <w:rsid w:val="009E026A"/>
    <w:rsid w:val="009E3B56"/>
    <w:rsid w:val="009E49B5"/>
    <w:rsid w:val="009E551E"/>
    <w:rsid w:val="009E7066"/>
    <w:rsid w:val="009F1EF8"/>
    <w:rsid w:val="009F4604"/>
    <w:rsid w:val="009F4B78"/>
    <w:rsid w:val="009F606B"/>
    <w:rsid w:val="009F67FF"/>
    <w:rsid w:val="009F6E66"/>
    <w:rsid w:val="00A02AC3"/>
    <w:rsid w:val="00A03B89"/>
    <w:rsid w:val="00A06840"/>
    <w:rsid w:val="00A06EAD"/>
    <w:rsid w:val="00A119AA"/>
    <w:rsid w:val="00A12905"/>
    <w:rsid w:val="00A1293C"/>
    <w:rsid w:val="00A13BF2"/>
    <w:rsid w:val="00A14F9B"/>
    <w:rsid w:val="00A15346"/>
    <w:rsid w:val="00A167F1"/>
    <w:rsid w:val="00A2085F"/>
    <w:rsid w:val="00A20EC0"/>
    <w:rsid w:val="00A2150B"/>
    <w:rsid w:val="00A215D9"/>
    <w:rsid w:val="00A2292C"/>
    <w:rsid w:val="00A2306A"/>
    <w:rsid w:val="00A23FC3"/>
    <w:rsid w:val="00A25F1B"/>
    <w:rsid w:val="00A3100A"/>
    <w:rsid w:val="00A3288D"/>
    <w:rsid w:val="00A329DC"/>
    <w:rsid w:val="00A33101"/>
    <w:rsid w:val="00A36786"/>
    <w:rsid w:val="00A36BA6"/>
    <w:rsid w:val="00A37829"/>
    <w:rsid w:val="00A40C18"/>
    <w:rsid w:val="00A41135"/>
    <w:rsid w:val="00A41FEB"/>
    <w:rsid w:val="00A4273F"/>
    <w:rsid w:val="00A42FBA"/>
    <w:rsid w:val="00A44DA6"/>
    <w:rsid w:val="00A451BA"/>
    <w:rsid w:val="00A50921"/>
    <w:rsid w:val="00A5160D"/>
    <w:rsid w:val="00A54FF3"/>
    <w:rsid w:val="00A56CA4"/>
    <w:rsid w:val="00A57C84"/>
    <w:rsid w:val="00A6399D"/>
    <w:rsid w:val="00A65F04"/>
    <w:rsid w:val="00A65F2E"/>
    <w:rsid w:val="00A71AD5"/>
    <w:rsid w:val="00A76254"/>
    <w:rsid w:val="00A77910"/>
    <w:rsid w:val="00A8073E"/>
    <w:rsid w:val="00A80883"/>
    <w:rsid w:val="00A812D5"/>
    <w:rsid w:val="00A81BED"/>
    <w:rsid w:val="00A82FC6"/>
    <w:rsid w:val="00A83212"/>
    <w:rsid w:val="00A85484"/>
    <w:rsid w:val="00A85965"/>
    <w:rsid w:val="00A85A0D"/>
    <w:rsid w:val="00A85E0A"/>
    <w:rsid w:val="00A87223"/>
    <w:rsid w:val="00A9037D"/>
    <w:rsid w:val="00A92270"/>
    <w:rsid w:val="00A92E20"/>
    <w:rsid w:val="00A962FD"/>
    <w:rsid w:val="00A963B8"/>
    <w:rsid w:val="00AA10AE"/>
    <w:rsid w:val="00AA329F"/>
    <w:rsid w:val="00AA3DA8"/>
    <w:rsid w:val="00AA47EA"/>
    <w:rsid w:val="00AA73A6"/>
    <w:rsid w:val="00AA7B6A"/>
    <w:rsid w:val="00AB593E"/>
    <w:rsid w:val="00AB5D37"/>
    <w:rsid w:val="00AB683F"/>
    <w:rsid w:val="00AC10C8"/>
    <w:rsid w:val="00AC4A2E"/>
    <w:rsid w:val="00AD0BFE"/>
    <w:rsid w:val="00AD1885"/>
    <w:rsid w:val="00AD1C71"/>
    <w:rsid w:val="00AD50BA"/>
    <w:rsid w:val="00AD652B"/>
    <w:rsid w:val="00AD65B2"/>
    <w:rsid w:val="00AD66F2"/>
    <w:rsid w:val="00AE027F"/>
    <w:rsid w:val="00AE02E7"/>
    <w:rsid w:val="00AE0F75"/>
    <w:rsid w:val="00AE1827"/>
    <w:rsid w:val="00AE18BE"/>
    <w:rsid w:val="00AE319E"/>
    <w:rsid w:val="00AE3B2C"/>
    <w:rsid w:val="00AE3B4E"/>
    <w:rsid w:val="00AE4F59"/>
    <w:rsid w:val="00AE676F"/>
    <w:rsid w:val="00AE709C"/>
    <w:rsid w:val="00AE7DD9"/>
    <w:rsid w:val="00AF0FD7"/>
    <w:rsid w:val="00AF15AF"/>
    <w:rsid w:val="00AF2B38"/>
    <w:rsid w:val="00AF4CEA"/>
    <w:rsid w:val="00B004C1"/>
    <w:rsid w:val="00B0168B"/>
    <w:rsid w:val="00B03458"/>
    <w:rsid w:val="00B04B8E"/>
    <w:rsid w:val="00B1072F"/>
    <w:rsid w:val="00B10B79"/>
    <w:rsid w:val="00B11427"/>
    <w:rsid w:val="00B1178E"/>
    <w:rsid w:val="00B13F56"/>
    <w:rsid w:val="00B15820"/>
    <w:rsid w:val="00B215D8"/>
    <w:rsid w:val="00B2218A"/>
    <w:rsid w:val="00B23A5E"/>
    <w:rsid w:val="00B246ED"/>
    <w:rsid w:val="00B26133"/>
    <w:rsid w:val="00B26DD0"/>
    <w:rsid w:val="00B27026"/>
    <w:rsid w:val="00B307DC"/>
    <w:rsid w:val="00B32E2E"/>
    <w:rsid w:val="00B338C8"/>
    <w:rsid w:val="00B341CC"/>
    <w:rsid w:val="00B35321"/>
    <w:rsid w:val="00B35505"/>
    <w:rsid w:val="00B35CB3"/>
    <w:rsid w:val="00B35E0A"/>
    <w:rsid w:val="00B40124"/>
    <w:rsid w:val="00B40B86"/>
    <w:rsid w:val="00B41CFF"/>
    <w:rsid w:val="00B42E03"/>
    <w:rsid w:val="00B443E2"/>
    <w:rsid w:val="00B46222"/>
    <w:rsid w:val="00B476F0"/>
    <w:rsid w:val="00B5038F"/>
    <w:rsid w:val="00B50555"/>
    <w:rsid w:val="00B52ED7"/>
    <w:rsid w:val="00B54092"/>
    <w:rsid w:val="00B5444C"/>
    <w:rsid w:val="00B5568B"/>
    <w:rsid w:val="00B557BF"/>
    <w:rsid w:val="00B55BD6"/>
    <w:rsid w:val="00B56147"/>
    <w:rsid w:val="00B56B8A"/>
    <w:rsid w:val="00B5720A"/>
    <w:rsid w:val="00B576C1"/>
    <w:rsid w:val="00B604A0"/>
    <w:rsid w:val="00B60761"/>
    <w:rsid w:val="00B620A5"/>
    <w:rsid w:val="00B62BB1"/>
    <w:rsid w:val="00B63559"/>
    <w:rsid w:val="00B73979"/>
    <w:rsid w:val="00B751B0"/>
    <w:rsid w:val="00B762E0"/>
    <w:rsid w:val="00B8600D"/>
    <w:rsid w:val="00B86C54"/>
    <w:rsid w:val="00B874C4"/>
    <w:rsid w:val="00B9206F"/>
    <w:rsid w:val="00B9563C"/>
    <w:rsid w:val="00B96E45"/>
    <w:rsid w:val="00B97381"/>
    <w:rsid w:val="00B97AA2"/>
    <w:rsid w:val="00B97B8E"/>
    <w:rsid w:val="00BA00A8"/>
    <w:rsid w:val="00BA0378"/>
    <w:rsid w:val="00BA14D1"/>
    <w:rsid w:val="00BA37A4"/>
    <w:rsid w:val="00BA4FB0"/>
    <w:rsid w:val="00BA6138"/>
    <w:rsid w:val="00BB01B1"/>
    <w:rsid w:val="00BB0752"/>
    <w:rsid w:val="00BB0CFB"/>
    <w:rsid w:val="00BB1930"/>
    <w:rsid w:val="00BB3478"/>
    <w:rsid w:val="00BB6CDD"/>
    <w:rsid w:val="00BC17D9"/>
    <w:rsid w:val="00BC2247"/>
    <w:rsid w:val="00BC3443"/>
    <w:rsid w:val="00BC5572"/>
    <w:rsid w:val="00BC7782"/>
    <w:rsid w:val="00BD497C"/>
    <w:rsid w:val="00BD57EE"/>
    <w:rsid w:val="00BE4E8A"/>
    <w:rsid w:val="00BE7B9F"/>
    <w:rsid w:val="00BF2A79"/>
    <w:rsid w:val="00BF3675"/>
    <w:rsid w:val="00BF3751"/>
    <w:rsid w:val="00BF375F"/>
    <w:rsid w:val="00BF4D6B"/>
    <w:rsid w:val="00C02372"/>
    <w:rsid w:val="00C02CC8"/>
    <w:rsid w:val="00C044C3"/>
    <w:rsid w:val="00C10453"/>
    <w:rsid w:val="00C10EC2"/>
    <w:rsid w:val="00C13BCA"/>
    <w:rsid w:val="00C141B9"/>
    <w:rsid w:val="00C158CF"/>
    <w:rsid w:val="00C16518"/>
    <w:rsid w:val="00C1787D"/>
    <w:rsid w:val="00C17CF6"/>
    <w:rsid w:val="00C20F14"/>
    <w:rsid w:val="00C22B7C"/>
    <w:rsid w:val="00C23B8E"/>
    <w:rsid w:val="00C259C8"/>
    <w:rsid w:val="00C3184D"/>
    <w:rsid w:val="00C331FD"/>
    <w:rsid w:val="00C34DCB"/>
    <w:rsid w:val="00C34EB2"/>
    <w:rsid w:val="00C36D0C"/>
    <w:rsid w:val="00C3708D"/>
    <w:rsid w:val="00C40B94"/>
    <w:rsid w:val="00C4138A"/>
    <w:rsid w:val="00C421A4"/>
    <w:rsid w:val="00C423F4"/>
    <w:rsid w:val="00C440B4"/>
    <w:rsid w:val="00C44462"/>
    <w:rsid w:val="00C446F9"/>
    <w:rsid w:val="00C462CB"/>
    <w:rsid w:val="00C46772"/>
    <w:rsid w:val="00C46F39"/>
    <w:rsid w:val="00C47175"/>
    <w:rsid w:val="00C47800"/>
    <w:rsid w:val="00C47810"/>
    <w:rsid w:val="00C47AFE"/>
    <w:rsid w:val="00C5067F"/>
    <w:rsid w:val="00C515C3"/>
    <w:rsid w:val="00C51AA2"/>
    <w:rsid w:val="00C52E43"/>
    <w:rsid w:val="00C54D4F"/>
    <w:rsid w:val="00C56CD4"/>
    <w:rsid w:val="00C609C3"/>
    <w:rsid w:val="00C60E16"/>
    <w:rsid w:val="00C610C1"/>
    <w:rsid w:val="00C65E4E"/>
    <w:rsid w:val="00C66610"/>
    <w:rsid w:val="00C66648"/>
    <w:rsid w:val="00C66FEF"/>
    <w:rsid w:val="00C67934"/>
    <w:rsid w:val="00C70CB4"/>
    <w:rsid w:val="00C727A7"/>
    <w:rsid w:val="00C728D5"/>
    <w:rsid w:val="00C72CF7"/>
    <w:rsid w:val="00C74C99"/>
    <w:rsid w:val="00C75119"/>
    <w:rsid w:val="00C75E7C"/>
    <w:rsid w:val="00C75F05"/>
    <w:rsid w:val="00C76DD6"/>
    <w:rsid w:val="00C81BAD"/>
    <w:rsid w:val="00C82D17"/>
    <w:rsid w:val="00C8377C"/>
    <w:rsid w:val="00C83A30"/>
    <w:rsid w:val="00C90B62"/>
    <w:rsid w:val="00C91C08"/>
    <w:rsid w:val="00C9358D"/>
    <w:rsid w:val="00C97F0E"/>
    <w:rsid w:val="00CA01AE"/>
    <w:rsid w:val="00CA06AC"/>
    <w:rsid w:val="00CA1D9E"/>
    <w:rsid w:val="00CA242A"/>
    <w:rsid w:val="00CA27BD"/>
    <w:rsid w:val="00CA2AB6"/>
    <w:rsid w:val="00CA4BCC"/>
    <w:rsid w:val="00CA5F3C"/>
    <w:rsid w:val="00CB01D6"/>
    <w:rsid w:val="00CB311E"/>
    <w:rsid w:val="00CB5384"/>
    <w:rsid w:val="00CB5D63"/>
    <w:rsid w:val="00CB6DD3"/>
    <w:rsid w:val="00CB718D"/>
    <w:rsid w:val="00CB71E1"/>
    <w:rsid w:val="00CB73A5"/>
    <w:rsid w:val="00CC0ED3"/>
    <w:rsid w:val="00CC0F6B"/>
    <w:rsid w:val="00CC1894"/>
    <w:rsid w:val="00CC1D31"/>
    <w:rsid w:val="00CC2EE2"/>
    <w:rsid w:val="00CC39D2"/>
    <w:rsid w:val="00CC3D03"/>
    <w:rsid w:val="00CC44BC"/>
    <w:rsid w:val="00CC45DB"/>
    <w:rsid w:val="00CC5072"/>
    <w:rsid w:val="00CC5651"/>
    <w:rsid w:val="00CC62E7"/>
    <w:rsid w:val="00CC73FF"/>
    <w:rsid w:val="00CD141E"/>
    <w:rsid w:val="00CD1CED"/>
    <w:rsid w:val="00CD45DA"/>
    <w:rsid w:val="00CE2EA4"/>
    <w:rsid w:val="00CE5714"/>
    <w:rsid w:val="00CE6138"/>
    <w:rsid w:val="00CE6610"/>
    <w:rsid w:val="00CE6F59"/>
    <w:rsid w:val="00CE7AAB"/>
    <w:rsid w:val="00CF16E9"/>
    <w:rsid w:val="00CF2673"/>
    <w:rsid w:val="00CF2AD2"/>
    <w:rsid w:val="00CF2DA1"/>
    <w:rsid w:val="00CF30F8"/>
    <w:rsid w:val="00CF3A81"/>
    <w:rsid w:val="00CF43B1"/>
    <w:rsid w:val="00D03D07"/>
    <w:rsid w:val="00D0614B"/>
    <w:rsid w:val="00D06AD1"/>
    <w:rsid w:val="00D12BC9"/>
    <w:rsid w:val="00D15C95"/>
    <w:rsid w:val="00D164F5"/>
    <w:rsid w:val="00D17549"/>
    <w:rsid w:val="00D2229C"/>
    <w:rsid w:val="00D24D97"/>
    <w:rsid w:val="00D26B10"/>
    <w:rsid w:val="00D275F5"/>
    <w:rsid w:val="00D31056"/>
    <w:rsid w:val="00D34D4D"/>
    <w:rsid w:val="00D376F1"/>
    <w:rsid w:val="00D37928"/>
    <w:rsid w:val="00D407F9"/>
    <w:rsid w:val="00D43CA8"/>
    <w:rsid w:val="00D4523D"/>
    <w:rsid w:val="00D4593F"/>
    <w:rsid w:val="00D45BD4"/>
    <w:rsid w:val="00D4709E"/>
    <w:rsid w:val="00D4775B"/>
    <w:rsid w:val="00D47AB8"/>
    <w:rsid w:val="00D53923"/>
    <w:rsid w:val="00D55D94"/>
    <w:rsid w:val="00D56566"/>
    <w:rsid w:val="00D5711F"/>
    <w:rsid w:val="00D57DD1"/>
    <w:rsid w:val="00D62A97"/>
    <w:rsid w:val="00D639F6"/>
    <w:rsid w:val="00D647A4"/>
    <w:rsid w:val="00D6487A"/>
    <w:rsid w:val="00D648BB"/>
    <w:rsid w:val="00D64E04"/>
    <w:rsid w:val="00D65A5E"/>
    <w:rsid w:val="00D669D1"/>
    <w:rsid w:val="00D7049A"/>
    <w:rsid w:val="00D704F6"/>
    <w:rsid w:val="00D722B1"/>
    <w:rsid w:val="00D74A82"/>
    <w:rsid w:val="00D753F6"/>
    <w:rsid w:val="00D75FDC"/>
    <w:rsid w:val="00D7737D"/>
    <w:rsid w:val="00D77770"/>
    <w:rsid w:val="00D777DB"/>
    <w:rsid w:val="00D804EF"/>
    <w:rsid w:val="00D80897"/>
    <w:rsid w:val="00D81375"/>
    <w:rsid w:val="00D81FEC"/>
    <w:rsid w:val="00D8540E"/>
    <w:rsid w:val="00D85C4D"/>
    <w:rsid w:val="00D8730B"/>
    <w:rsid w:val="00D9072A"/>
    <w:rsid w:val="00D91213"/>
    <w:rsid w:val="00D929A1"/>
    <w:rsid w:val="00D94852"/>
    <w:rsid w:val="00D94DF7"/>
    <w:rsid w:val="00D95BCC"/>
    <w:rsid w:val="00D95C00"/>
    <w:rsid w:val="00DA039C"/>
    <w:rsid w:val="00DA10B4"/>
    <w:rsid w:val="00DA19E1"/>
    <w:rsid w:val="00DA6EBE"/>
    <w:rsid w:val="00DB012D"/>
    <w:rsid w:val="00DB0AB9"/>
    <w:rsid w:val="00DB27CC"/>
    <w:rsid w:val="00DB2A54"/>
    <w:rsid w:val="00DB4548"/>
    <w:rsid w:val="00DB4805"/>
    <w:rsid w:val="00DB4EF9"/>
    <w:rsid w:val="00DB6DB4"/>
    <w:rsid w:val="00DC29FE"/>
    <w:rsid w:val="00DC430C"/>
    <w:rsid w:val="00DC443B"/>
    <w:rsid w:val="00DC5449"/>
    <w:rsid w:val="00DC60FB"/>
    <w:rsid w:val="00DC697B"/>
    <w:rsid w:val="00DC7319"/>
    <w:rsid w:val="00DC742E"/>
    <w:rsid w:val="00DD0D46"/>
    <w:rsid w:val="00DD116C"/>
    <w:rsid w:val="00DD33F9"/>
    <w:rsid w:val="00DD38DC"/>
    <w:rsid w:val="00DD3E24"/>
    <w:rsid w:val="00DD60BC"/>
    <w:rsid w:val="00DD63FF"/>
    <w:rsid w:val="00DD722E"/>
    <w:rsid w:val="00DD77ED"/>
    <w:rsid w:val="00DF1BBF"/>
    <w:rsid w:val="00DF3145"/>
    <w:rsid w:val="00DF4A4A"/>
    <w:rsid w:val="00DF4B0E"/>
    <w:rsid w:val="00DF7592"/>
    <w:rsid w:val="00E01E4B"/>
    <w:rsid w:val="00E050BB"/>
    <w:rsid w:val="00E062B0"/>
    <w:rsid w:val="00E0711E"/>
    <w:rsid w:val="00E0770C"/>
    <w:rsid w:val="00E079D9"/>
    <w:rsid w:val="00E13F96"/>
    <w:rsid w:val="00E14DFA"/>
    <w:rsid w:val="00E17EA5"/>
    <w:rsid w:val="00E224E5"/>
    <w:rsid w:val="00E229DB"/>
    <w:rsid w:val="00E24CC9"/>
    <w:rsid w:val="00E2571A"/>
    <w:rsid w:val="00E26EDC"/>
    <w:rsid w:val="00E2713C"/>
    <w:rsid w:val="00E30926"/>
    <w:rsid w:val="00E30B42"/>
    <w:rsid w:val="00E312DD"/>
    <w:rsid w:val="00E315C6"/>
    <w:rsid w:val="00E33000"/>
    <w:rsid w:val="00E342D7"/>
    <w:rsid w:val="00E34D1F"/>
    <w:rsid w:val="00E358E9"/>
    <w:rsid w:val="00E35C26"/>
    <w:rsid w:val="00E37FB7"/>
    <w:rsid w:val="00E40931"/>
    <w:rsid w:val="00E410EA"/>
    <w:rsid w:val="00E412ED"/>
    <w:rsid w:val="00E41D5C"/>
    <w:rsid w:val="00E437F7"/>
    <w:rsid w:val="00E45CF7"/>
    <w:rsid w:val="00E529F9"/>
    <w:rsid w:val="00E5421F"/>
    <w:rsid w:val="00E54B89"/>
    <w:rsid w:val="00E55017"/>
    <w:rsid w:val="00E55416"/>
    <w:rsid w:val="00E557D1"/>
    <w:rsid w:val="00E56282"/>
    <w:rsid w:val="00E616BF"/>
    <w:rsid w:val="00E6202D"/>
    <w:rsid w:val="00E653E9"/>
    <w:rsid w:val="00E658AA"/>
    <w:rsid w:val="00E6656A"/>
    <w:rsid w:val="00E70D30"/>
    <w:rsid w:val="00E71026"/>
    <w:rsid w:val="00E716BA"/>
    <w:rsid w:val="00E74363"/>
    <w:rsid w:val="00E75977"/>
    <w:rsid w:val="00E76431"/>
    <w:rsid w:val="00E7686D"/>
    <w:rsid w:val="00E804F5"/>
    <w:rsid w:val="00E813BA"/>
    <w:rsid w:val="00E84E81"/>
    <w:rsid w:val="00E8590C"/>
    <w:rsid w:val="00E85F76"/>
    <w:rsid w:val="00E93590"/>
    <w:rsid w:val="00E94506"/>
    <w:rsid w:val="00E95593"/>
    <w:rsid w:val="00E95A7B"/>
    <w:rsid w:val="00E969E9"/>
    <w:rsid w:val="00EA01A0"/>
    <w:rsid w:val="00EA155A"/>
    <w:rsid w:val="00EA24D4"/>
    <w:rsid w:val="00EA2851"/>
    <w:rsid w:val="00EA3515"/>
    <w:rsid w:val="00EA5085"/>
    <w:rsid w:val="00EA55FE"/>
    <w:rsid w:val="00EA75B1"/>
    <w:rsid w:val="00EB0B4F"/>
    <w:rsid w:val="00EB1915"/>
    <w:rsid w:val="00EB1B59"/>
    <w:rsid w:val="00EB40CA"/>
    <w:rsid w:val="00EB4384"/>
    <w:rsid w:val="00EB44DF"/>
    <w:rsid w:val="00EB6065"/>
    <w:rsid w:val="00EC0826"/>
    <w:rsid w:val="00EC18D4"/>
    <w:rsid w:val="00EC3978"/>
    <w:rsid w:val="00EC4234"/>
    <w:rsid w:val="00EC4E99"/>
    <w:rsid w:val="00EC51E1"/>
    <w:rsid w:val="00EC51E9"/>
    <w:rsid w:val="00ED1262"/>
    <w:rsid w:val="00ED17BC"/>
    <w:rsid w:val="00ED3A21"/>
    <w:rsid w:val="00ED54F9"/>
    <w:rsid w:val="00ED6982"/>
    <w:rsid w:val="00EE0218"/>
    <w:rsid w:val="00EE0E54"/>
    <w:rsid w:val="00EE1033"/>
    <w:rsid w:val="00EE2252"/>
    <w:rsid w:val="00EE65F0"/>
    <w:rsid w:val="00EF1669"/>
    <w:rsid w:val="00EF1FF4"/>
    <w:rsid w:val="00EF24BB"/>
    <w:rsid w:val="00EF2B90"/>
    <w:rsid w:val="00EF32F6"/>
    <w:rsid w:val="00EF4114"/>
    <w:rsid w:val="00EF448F"/>
    <w:rsid w:val="00EF4634"/>
    <w:rsid w:val="00EF472E"/>
    <w:rsid w:val="00EF4779"/>
    <w:rsid w:val="00EF4A5A"/>
    <w:rsid w:val="00EF4EC4"/>
    <w:rsid w:val="00EF66A9"/>
    <w:rsid w:val="00EF74D8"/>
    <w:rsid w:val="00F000CB"/>
    <w:rsid w:val="00F01898"/>
    <w:rsid w:val="00F03546"/>
    <w:rsid w:val="00F05EE0"/>
    <w:rsid w:val="00F06985"/>
    <w:rsid w:val="00F0771F"/>
    <w:rsid w:val="00F07DE8"/>
    <w:rsid w:val="00F11F4A"/>
    <w:rsid w:val="00F1402F"/>
    <w:rsid w:val="00F14367"/>
    <w:rsid w:val="00F14F00"/>
    <w:rsid w:val="00F156B3"/>
    <w:rsid w:val="00F15FD8"/>
    <w:rsid w:val="00F21A1A"/>
    <w:rsid w:val="00F22813"/>
    <w:rsid w:val="00F22A97"/>
    <w:rsid w:val="00F22FC8"/>
    <w:rsid w:val="00F27F36"/>
    <w:rsid w:val="00F30ED7"/>
    <w:rsid w:val="00F32B8C"/>
    <w:rsid w:val="00F33383"/>
    <w:rsid w:val="00F33D5B"/>
    <w:rsid w:val="00F34EF1"/>
    <w:rsid w:val="00F354FE"/>
    <w:rsid w:val="00F4030B"/>
    <w:rsid w:val="00F4038C"/>
    <w:rsid w:val="00F420D6"/>
    <w:rsid w:val="00F42F65"/>
    <w:rsid w:val="00F444F5"/>
    <w:rsid w:val="00F4602E"/>
    <w:rsid w:val="00F46BCF"/>
    <w:rsid w:val="00F513E5"/>
    <w:rsid w:val="00F515AF"/>
    <w:rsid w:val="00F53E05"/>
    <w:rsid w:val="00F5550A"/>
    <w:rsid w:val="00F55A56"/>
    <w:rsid w:val="00F56088"/>
    <w:rsid w:val="00F6031D"/>
    <w:rsid w:val="00F61303"/>
    <w:rsid w:val="00F65606"/>
    <w:rsid w:val="00F66614"/>
    <w:rsid w:val="00F67764"/>
    <w:rsid w:val="00F71232"/>
    <w:rsid w:val="00F71C7E"/>
    <w:rsid w:val="00F74722"/>
    <w:rsid w:val="00F755C5"/>
    <w:rsid w:val="00F75F45"/>
    <w:rsid w:val="00F81B67"/>
    <w:rsid w:val="00F82957"/>
    <w:rsid w:val="00F82FAD"/>
    <w:rsid w:val="00F83BD2"/>
    <w:rsid w:val="00F857CA"/>
    <w:rsid w:val="00F925EA"/>
    <w:rsid w:val="00F92C2B"/>
    <w:rsid w:val="00F92FD5"/>
    <w:rsid w:val="00F94241"/>
    <w:rsid w:val="00F945CD"/>
    <w:rsid w:val="00F95ECF"/>
    <w:rsid w:val="00F9792C"/>
    <w:rsid w:val="00F97AAA"/>
    <w:rsid w:val="00FA1524"/>
    <w:rsid w:val="00FA4AD8"/>
    <w:rsid w:val="00FA4BA5"/>
    <w:rsid w:val="00FA4EA0"/>
    <w:rsid w:val="00FB3597"/>
    <w:rsid w:val="00FB4079"/>
    <w:rsid w:val="00FB4649"/>
    <w:rsid w:val="00FB53CA"/>
    <w:rsid w:val="00FC1987"/>
    <w:rsid w:val="00FC31AF"/>
    <w:rsid w:val="00FC3750"/>
    <w:rsid w:val="00FC487C"/>
    <w:rsid w:val="00FC50F1"/>
    <w:rsid w:val="00FC51A5"/>
    <w:rsid w:val="00FC7A1A"/>
    <w:rsid w:val="00FD0B36"/>
    <w:rsid w:val="00FD168A"/>
    <w:rsid w:val="00FD3643"/>
    <w:rsid w:val="00FD553C"/>
    <w:rsid w:val="00FD6F5E"/>
    <w:rsid w:val="00FE087D"/>
    <w:rsid w:val="00FE133D"/>
    <w:rsid w:val="00FE2090"/>
    <w:rsid w:val="00FE31FC"/>
    <w:rsid w:val="00FE359D"/>
    <w:rsid w:val="00FE37BF"/>
    <w:rsid w:val="00FE47EA"/>
    <w:rsid w:val="00FE4D5F"/>
    <w:rsid w:val="00FE7BC4"/>
    <w:rsid w:val="00FF29D4"/>
    <w:rsid w:val="00FF388D"/>
    <w:rsid w:val="0552166F"/>
    <w:rsid w:val="060C2D28"/>
    <w:rsid w:val="07E51913"/>
    <w:rsid w:val="0A8007F5"/>
    <w:rsid w:val="11132530"/>
    <w:rsid w:val="13615B94"/>
    <w:rsid w:val="13866FDF"/>
    <w:rsid w:val="14037684"/>
    <w:rsid w:val="14422E34"/>
    <w:rsid w:val="15690487"/>
    <w:rsid w:val="19157F4D"/>
    <w:rsid w:val="1A1665D5"/>
    <w:rsid w:val="1D45546C"/>
    <w:rsid w:val="1DEE7E1E"/>
    <w:rsid w:val="23866592"/>
    <w:rsid w:val="23E46645"/>
    <w:rsid w:val="265A2C18"/>
    <w:rsid w:val="2B384437"/>
    <w:rsid w:val="2E562803"/>
    <w:rsid w:val="34B20301"/>
    <w:rsid w:val="351515B1"/>
    <w:rsid w:val="35F756E7"/>
    <w:rsid w:val="361A062E"/>
    <w:rsid w:val="362D6299"/>
    <w:rsid w:val="3B203C40"/>
    <w:rsid w:val="407915B8"/>
    <w:rsid w:val="41A2426E"/>
    <w:rsid w:val="4C7F2AE7"/>
    <w:rsid w:val="510D3B7E"/>
    <w:rsid w:val="555E59C1"/>
    <w:rsid w:val="567B06BC"/>
    <w:rsid w:val="59016C83"/>
    <w:rsid w:val="650D438B"/>
    <w:rsid w:val="67CB300E"/>
    <w:rsid w:val="719F2F73"/>
    <w:rsid w:val="728309ED"/>
    <w:rsid w:val="754E04C5"/>
    <w:rsid w:val="7B783090"/>
    <w:rsid w:val="7D73194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190F70"/>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MS Mincho"/>
      <w:sz w:val="24"/>
      <w:szCs w:val="24"/>
      <w:lang w:val="de-DE" w:eastAsia="ja-JP"/>
    </w:rPr>
  </w:style>
  <w:style w:type="paragraph" w:styleId="1">
    <w:name w:val="heading 1"/>
    <w:basedOn w:val="a"/>
    <w:next w:val="a"/>
    <w:link w:val="10"/>
    <w:uiPriority w:val="9"/>
    <w:qFormat/>
    <w:pPr>
      <w:spacing w:before="100" w:beforeAutospacing="1" w:after="100" w:afterAutospacing="1"/>
      <w:outlineLvl w:val="0"/>
    </w:pPr>
    <w:rPr>
      <w:rFonts w:ascii="宋体" w:eastAsia="宋体" w:hAnsi="宋体" w:cs="宋体"/>
      <w:b/>
      <w:bCs/>
      <w:kern w:val="36"/>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Pr>
      <w:sz w:val="20"/>
      <w:szCs w:val="20"/>
      <w:lang w:val="zh-CN"/>
    </w:rPr>
  </w:style>
  <w:style w:type="paragraph" w:styleId="a5">
    <w:name w:val="Body Text"/>
    <w:basedOn w:val="a"/>
    <w:uiPriority w:val="1"/>
    <w:qFormat/>
    <w:pPr>
      <w:ind w:left="116"/>
    </w:pPr>
    <w:rPr>
      <w:rFonts w:eastAsia="Times New Roman"/>
      <w:lang w:val="en-US" w:eastAsia="en-US" w:bidi="en-US"/>
    </w:rPr>
  </w:style>
  <w:style w:type="paragraph" w:styleId="a6">
    <w:name w:val="Balloon Text"/>
    <w:basedOn w:val="a"/>
    <w:link w:val="a7"/>
    <w:uiPriority w:val="99"/>
    <w:semiHidden/>
    <w:qFormat/>
    <w:rPr>
      <w:rFonts w:ascii="Tahoma" w:hAnsi="Tahoma" w:cs="Tahoma"/>
      <w:sz w:val="16"/>
      <w:szCs w:val="16"/>
    </w:rPr>
  </w:style>
  <w:style w:type="paragraph" w:styleId="a8">
    <w:name w:val="footer"/>
    <w:basedOn w:val="a"/>
    <w:link w:val="a9"/>
    <w:uiPriority w:val="99"/>
    <w:qFormat/>
    <w:pPr>
      <w:tabs>
        <w:tab w:val="center" w:pos="4536"/>
        <w:tab w:val="right" w:pos="9072"/>
      </w:tabs>
    </w:pPr>
  </w:style>
  <w:style w:type="paragraph" w:styleId="aa">
    <w:name w:val="header"/>
    <w:basedOn w:val="a"/>
    <w:link w:val="ab"/>
    <w:uiPriority w:val="99"/>
    <w:qFormat/>
    <w:pPr>
      <w:tabs>
        <w:tab w:val="center" w:pos="4536"/>
        <w:tab w:val="right" w:pos="9072"/>
      </w:tabs>
    </w:pPr>
    <w:rPr>
      <w:lang w:val="zh-CN"/>
    </w:rPr>
  </w:style>
  <w:style w:type="paragraph" w:styleId="ac">
    <w:name w:val="Subtitle"/>
    <w:basedOn w:val="a"/>
    <w:next w:val="a"/>
    <w:link w:val="ad"/>
    <w:uiPriority w:val="11"/>
    <w:qFormat/>
    <w:pPr>
      <w:spacing w:before="240" w:after="60" w:line="312" w:lineRule="auto"/>
      <w:jc w:val="center"/>
      <w:outlineLvl w:val="1"/>
    </w:pPr>
    <w:rPr>
      <w:b/>
      <w:bCs/>
      <w:kern w:val="28"/>
      <w:sz w:val="32"/>
      <w:szCs w:val="32"/>
      <w:lang w:val="en-GB" w:eastAsia="en-GB"/>
    </w:rPr>
  </w:style>
  <w:style w:type="paragraph" w:styleId="ae">
    <w:name w:val="footnote text"/>
    <w:basedOn w:val="a"/>
    <w:semiHidden/>
    <w:qFormat/>
    <w:pPr>
      <w:keepLines/>
      <w:widowControl w:val="0"/>
      <w:jc w:val="both"/>
    </w:pPr>
    <w:rPr>
      <w:rFonts w:eastAsia="Times New Roman"/>
      <w:sz w:val="20"/>
      <w:szCs w:val="20"/>
      <w:lang w:val="en-GB" w:eastAsia="ro-RO"/>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qFormat/>
    <w:rPr>
      <w:color w:val="0000FF"/>
      <w:u w:val="single"/>
    </w:rPr>
  </w:style>
  <w:style w:type="character" w:styleId="af3">
    <w:name w:val="annotation reference"/>
    <w:uiPriority w:val="99"/>
    <w:semiHidden/>
    <w:unhideWhenUsed/>
    <w:qFormat/>
    <w:rPr>
      <w:sz w:val="16"/>
      <w:szCs w:val="16"/>
    </w:rPr>
  </w:style>
  <w:style w:type="paragraph" w:customStyle="1" w:styleId="History">
    <w:name w:val="History"/>
    <w:basedOn w:val="a"/>
    <w:qFormat/>
    <w:pPr>
      <w:spacing w:before="230" w:after="460" w:line="180" w:lineRule="exact"/>
      <w:jc w:val="right"/>
    </w:pPr>
    <w:rPr>
      <w:rFonts w:ascii="Arial" w:hAnsi="Arial"/>
      <w:sz w:val="14"/>
      <w:szCs w:val="16"/>
    </w:rPr>
  </w:style>
  <w:style w:type="paragraph" w:customStyle="1" w:styleId="References">
    <w:name w:val="References"/>
    <w:basedOn w:val="a"/>
    <w:qFormat/>
    <w:pPr>
      <w:spacing w:line="200" w:lineRule="exact"/>
      <w:ind w:left="425" w:hanging="425"/>
      <w:jc w:val="both"/>
    </w:pPr>
    <w:rPr>
      <w:sz w:val="15"/>
      <w:szCs w:val="14"/>
      <w:lang w:val="en-GB"/>
    </w:rPr>
  </w:style>
  <w:style w:type="paragraph" w:customStyle="1" w:styleId="HExperimentalSection">
    <w:name w:val="HExperimental_Section"/>
    <w:basedOn w:val="a"/>
    <w:qFormat/>
    <w:pPr>
      <w:spacing w:before="460" w:after="230" w:line="230" w:lineRule="atLeast"/>
    </w:pPr>
    <w:rPr>
      <w:i/>
      <w:szCs w:val="20"/>
    </w:rPr>
  </w:style>
  <w:style w:type="paragraph" w:customStyle="1" w:styleId="ExperimentalSection">
    <w:name w:val="ExperimentalSection"/>
    <w:basedOn w:val="a"/>
    <w:qFormat/>
    <w:pPr>
      <w:spacing w:after="240" w:line="200" w:lineRule="exact"/>
      <w:ind w:firstLine="170"/>
      <w:jc w:val="both"/>
    </w:pPr>
    <w:rPr>
      <w:sz w:val="16"/>
      <w:szCs w:val="14"/>
      <w:lang w:val="en-GB"/>
    </w:rPr>
  </w:style>
  <w:style w:type="paragraph" w:customStyle="1" w:styleId="FNB">
    <w:name w:val="FNB"/>
    <w:basedOn w:val="a"/>
    <w:link w:val="FNBChar"/>
    <w:qFormat/>
    <w:pPr>
      <w:widowControl w:val="0"/>
      <w:spacing w:after="40" w:line="160" w:lineRule="exact"/>
      <w:ind w:left="567" w:right="4434" w:hanging="567"/>
      <w:jc w:val="both"/>
    </w:pPr>
    <w:rPr>
      <w:rFonts w:ascii="Times" w:hAnsi="Times"/>
      <w:sz w:val="14"/>
      <w:szCs w:val="3276"/>
      <w:lang w:val="en-GB" w:eastAsia="de-DE"/>
    </w:rPr>
  </w:style>
  <w:style w:type="character" w:customStyle="1" w:styleId="FNBChar">
    <w:name w:val="FNB Char"/>
    <w:link w:val="FNB"/>
    <w:qFormat/>
    <w:rPr>
      <w:rFonts w:ascii="Times" w:hAnsi="Times"/>
      <w:sz w:val="14"/>
      <w:szCs w:val="3276"/>
      <w:lang w:val="en-GB" w:eastAsia="de-DE" w:bidi="ar-SA"/>
    </w:rPr>
  </w:style>
  <w:style w:type="paragraph" w:customStyle="1" w:styleId="Ack">
    <w:name w:val="Ack"/>
    <w:basedOn w:val="a"/>
    <w:qFormat/>
  </w:style>
  <w:style w:type="paragraph" w:customStyle="1" w:styleId="TableCaption">
    <w:name w:val="TableCaption"/>
    <w:basedOn w:val="a"/>
    <w:qFormat/>
    <w:pPr>
      <w:spacing w:after="120" w:line="190" w:lineRule="exact"/>
      <w:jc w:val="both"/>
    </w:pPr>
    <w:rPr>
      <w:rFonts w:ascii="Arial" w:hAnsi="Arial"/>
      <w:sz w:val="16"/>
      <w:szCs w:val="14"/>
      <w:lang w:val="en-GB"/>
    </w:rPr>
  </w:style>
  <w:style w:type="paragraph" w:customStyle="1" w:styleId="TableHead">
    <w:name w:val="TableHead"/>
    <w:basedOn w:val="TableCaption"/>
    <w:qFormat/>
    <w:pPr>
      <w:pBdr>
        <w:top w:val="single" w:sz="4" w:space="4" w:color="FFFFFF"/>
        <w:left w:val="single" w:sz="4" w:space="4" w:color="FFFFFF"/>
        <w:bottom w:val="single" w:sz="4" w:space="4" w:color="FFFFFF"/>
        <w:right w:val="single" w:sz="4" w:space="4" w:color="FFFFFF"/>
      </w:pBdr>
      <w:spacing w:after="0"/>
    </w:pPr>
  </w:style>
  <w:style w:type="paragraph" w:customStyle="1" w:styleId="TableBody">
    <w:name w:val="TableBody"/>
    <w:basedOn w:val="TableHead"/>
    <w:qFormat/>
  </w:style>
  <w:style w:type="paragraph" w:customStyle="1" w:styleId="TableFoot">
    <w:name w:val="TableFoot"/>
    <w:basedOn w:val="TableBody"/>
    <w:qFormat/>
    <w:pPr>
      <w:spacing w:before="60" w:after="60"/>
    </w:pPr>
  </w:style>
  <w:style w:type="paragraph" w:customStyle="1" w:styleId="SchemeCaption">
    <w:name w:val="SchemeCaption"/>
    <w:basedOn w:val="a"/>
    <w:qFormat/>
    <w:pPr>
      <w:spacing w:before="230" w:after="460" w:line="190" w:lineRule="exact"/>
      <w:jc w:val="both"/>
    </w:pPr>
    <w:rPr>
      <w:rFonts w:ascii="Arial" w:hAnsi="Arial"/>
      <w:sz w:val="16"/>
      <w:szCs w:val="14"/>
      <w:lang w:val="en-GB"/>
    </w:rPr>
  </w:style>
  <w:style w:type="paragraph" w:customStyle="1" w:styleId="STOE">
    <w:name w:val="STOE"/>
    <w:basedOn w:val="a"/>
    <w:link w:val="STOEChar1"/>
    <w:qFormat/>
    <w:pPr>
      <w:widowControl w:val="0"/>
      <w:spacing w:line="236" w:lineRule="exact"/>
      <w:ind w:right="4434"/>
      <w:jc w:val="both"/>
    </w:pPr>
    <w:rPr>
      <w:rFonts w:ascii="Times" w:hAnsi="Times"/>
      <w:sz w:val="18"/>
      <w:szCs w:val="3276"/>
      <w:lang w:val="en-GB" w:eastAsia="de-DE"/>
    </w:rPr>
  </w:style>
  <w:style w:type="character" w:customStyle="1" w:styleId="STOEChar1">
    <w:name w:val="STOE Char1"/>
    <w:link w:val="STOE"/>
    <w:qFormat/>
    <w:rPr>
      <w:rFonts w:ascii="Times" w:hAnsi="Times"/>
      <w:sz w:val="18"/>
      <w:szCs w:val="3276"/>
      <w:lang w:val="en-GB" w:eastAsia="de-DE" w:bidi="ar-SA"/>
    </w:rPr>
  </w:style>
  <w:style w:type="paragraph" w:customStyle="1" w:styleId="Title1">
    <w:name w:val="Title1"/>
    <w:basedOn w:val="a"/>
    <w:qFormat/>
    <w:rPr>
      <w:b/>
      <w:lang w:val="en-US"/>
    </w:rPr>
  </w:style>
  <w:style w:type="paragraph" w:customStyle="1" w:styleId="AuthorsFull">
    <w:name w:val="Authors Full"/>
    <w:basedOn w:val="a"/>
    <w:qFormat/>
    <w:rPr>
      <w:i/>
      <w:lang w:val="en-US"/>
    </w:rPr>
  </w:style>
  <w:style w:type="paragraph" w:customStyle="1" w:styleId="dedication">
    <w:name w:val="dedication"/>
    <w:basedOn w:val="a"/>
    <w:qFormat/>
    <w:rPr>
      <w:i/>
      <w:lang w:val="en-US"/>
    </w:rPr>
  </w:style>
  <w:style w:type="paragraph" w:customStyle="1" w:styleId="Addresses">
    <w:name w:val="Addresses"/>
    <w:basedOn w:val="a"/>
    <w:qFormat/>
    <w:rPr>
      <w:lang w:val="en-US"/>
    </w:rPr>
  </w:style>
  <w:style w:type="paragraph" w:customStyle="1" w:styleId="Acknowledgements">
    <w:name w:val="Acknowledgements"/>
    <w:basedOn w:val="a"/>
    <w:qFormat/>
    <w:rPr>
      <w:lang w:val="en-US"/>
    </w:rPr>
  </w:style>
  <w:style w:type="paragraph" w:customStyle="1" w:styleId="Abstract">
    <w:name w:val="Abstract"/>
    <w:basedOn w:val="a"/>
    <w:qFormat/>
    <w:pPr>
      <w:spacing w:line="480" w:lineRule="auto"/>
    </w:pPr>
    <w:rPr>
      <w:lang w:val="en-US"/>
    </w:rPr>
  </w:style>
  <w:style w:type="paragraph" w:customStyle="1" w:styleId="Head1">
    <w:name w:val="Head 1"/>
    <w:basedOn w:val="a"/>
    <w:qFormat/>
    <w:pPr>
      <w:spacing w:line="360" w:lineRule="auto"/>
    </w:pPr>
    <w:rPr>
      <w:b/>
      <w:lang w:val="en-US"/>
    </w:rPr>
  </w:style>
  <w:style w:type="paragraph" w:customStyle="1" w:styleId="Head2">
    <w:name w:val="Head 2"/>
    <w:basedOn w:val="a"/>
    <w:qFormat/>
    <w:pPr>
      <w:spacing w:line="360" w:lineRule="auto"/>
    </w:pPr>
    <w:rPr>
      <w:i/>
      <w:lang w:val="en-US"/>
    </w:rPr>
  </w:style>
  <w:style w:type="paragraph" w:customStyle="1" w:styleId="dates">
    <w:name w:val="dates"/>
    <w:basedOn w:val="a"/>
    <w:qFormat/>
    <w:pPr>
      <w:jc w:val="right"/>
    </w:pPr>
    <w:rPr>
      <w:lang w:val="en-US"/>
    </w:rPr>
  </w:style>
  <w:style w:type="paragraph" w:customStyle="1" w:styleId="Literature">
    <w:name w:val="Literature"/>
    <w:basedOn w:val="a"/>
    <w:qFormat/>
    <w:pPr>
      <w:spacing w:line="480" w:lineRule="auto"/>
    </w:pPr>
  </w:style>
  <w:style w:type="paragraph" w:customStyle="1" w:styleId="Legend">
    <w:name w:val="Legend"/>
    <w:basedOn w:val="a"/>
    <w:qFormat/>
    <w:rPr>
      <w:lang w:val="en-US"/>
    </w:rPr>
  </w:style>
  <w:style w:type="paragraph" w:customStyle="1" w:styleId="MainText">
    <w:name w:val="Main Text"/>
    <w:basedOn w:val="a"/>
    <w:link w:val="MainTextChar"/>
    <w:qFormat/>
    <w:pPr>
      <w:spacing w:line="480" w:lineRule="auto"/>
    </w:pPr>
    <w:rPr>
      <w:lang w:val="en-US"/>
    </w:rPr>
  </w:style>
  <w:style w:type="paragraph" w:customStyle="1" w:styleId="Tableofcontents">
    <w:name w:val="Table of contents"/>
    <w:basedOn w:val="a"/>
    <w:qFormat/>
    <w:rPr>
      <w:lang w:val="en-US"/>
    </w:rPr>
  </w:style>
  <w:style w:type="paragraph" w:customStyle="1" w:styleId="ExperimentalText">
    <w:name w:val="Experimental Text"/>
    <w:basedOn w:val="a"/>
    <w:link w:val="ExperimentalTextChar"/>
    <w:qFormat/>
    <w:pPr>
      <w:spacing w:line="480" w:lineRule="auto"/>
    </w:pPr>
    <w:rPr>
      <w:lang w:val="en-US"/>
    </w:rPr>
  </w:style>
  <w:style w:type="character" w:customStyle="1" w:styleId="ExperimentalTextChar">
    <w:name w:val="Experimental Text Char"/>
    <w:link w:val="ExperimentalText"/>
    <w:qFormat/>
    <w:rPr>
      <w:rFonts w:eastAsia="MS Mincho"/>
      <w:sz w:val="24"/>
      <w:szCs w:val="24"/>
      <w:lang w:val="en-US" w:eastAsia="ja-JP" w:bidi="ar-SA"/>
    </w:rPr>
  </w:style>
  <w:style w:type="character" w:customStyle="1" w:styleId="MainTextChar">
    <w:name w:val="Main Text Char"/>
    <w:link w:val="MainText"/>
    <w:qFormat/>
    <w:rPr>
      <w:rFonts w:eastAsia="MS Mincho"/>
      <w:sz w:val="24"/>
      <w:szCs w:val="24"/>
      <w:lang w:val="en-US" w:eastAsia="ja-JP" w:bidi="ar-SA"/>
    </w:rPr>
  </w:style>
  <w:style w:type="paragraph" w:customStyle="1" w:styleId="Title2">
    <w:name w:val="Title2"/>
    <w:basedOn w:val="a"/>
    <w:qFormat/>
    <w:rPr>
      <w:b/>
      <w:lang w:val="en-US"/>
    </w:rPr>
  </w:style>
  <w:style w:type="paragraph" w:customStyle="1" w:styleId="Dedication0">
    <w:name w:val="Dedication"/>
    <w:basedOn w:val="a"/>
    <w:qFormat/>
    <w:rPr>
      <w:lang w:val="en-US"/>
    </w:rPr>
  </w:style>
  <w:style w:type="paragraph" w:customStyle="1" w:styleId="Maintext0">
    <w:name w:val="Main text"/>
    <w:basedOn w:val="a"/>
    <w:link w:val="MaintextChar0"/>
    <w:qFormat/>
    <w:pPr>
      <w:spacing w:line="480" w:lineRule="auto"/>
    </w:pPr>
    <w:rPr>
      <w:lang w:val="en-US"/>
    </w:rPr>
  </w:style>
  <w:style w:type="character" w:customStyle="1" w:styleId="MaintextChar0">
    <w:name w:val="Main text Char"/>
    <w:link w:val="Maintext0"/>
    <w:qFormat/>
    <w:rPr>
      <w:sz w:val="24"/>
      <w:szCs w:val="24"/>
      <w:lang w:val="en-US" w:eastAsia="ja-JP"/>
    </w:rPr>
  </w:style>
  <w:style w:type="paragraph" w:customStyle="1" w:styleId="Biography">
    <w:name w:val="Biography"/>
    <w:basedOn w:val="a"/>
    <w:qFormat/>
    <w:rPr>
      <w:i/>
      <w:lang w:val="en-US"/>
    </w:rPr>
  </w:style>
  <w:style w:type="character" w:customStyle="1" w:styleId="ab">
    <w:name w:val="页眉 字符"/>
    <w:link w:val="aa"/>
    <w:uiPriority w:val="99"/>
    <w:qFormat/>
    <w:rPr>
      <w:sz w:val="24"/>
      <w:szCs w:val="24"/>
      <w:lang w:eastAsia="ja-JP"/>
    </w:rPr>
  </w:style>
  <w:style w:type="character" w:customStyle="1" w:styleId="a4">
    <w:name w:val="批注文字 字符"/>
    <w:link w:val="a3"/>
    <w:uiPriority w:val="99"/>
    <w:semiHidden/>
    <w:qFormat/>
    <w:rPr>
      <w:lang w:eastAsia="ja-JP"/>
    </w:rPr>
  </w:style>
  <w:style w:type="character" w:customStyle="1" w:styleId="af0">
    <w:name w:val="批注主题 字符"/>
    <w:link w:val="af"/>
    <w:uiPriority w:val="99"/>
    <w:semiHidden/>
    <w:qFormat/>
    <w:rPr>
      <w:b/>
      <w:bCs/>
      <w:lang w:eastAsia="ja-JP"/>
    </w:rPr>
  </w:style>
  <w:style w:type="character" w:customStyle="1" w:styleId="a9">
    <w:name w:val="页脚 字符"/>
    <w:link w:val="a8"/>
    <w:uiPriority w:val="99"/>
    <w:qFormat/>
    <w:rPr>
      <w:sz w:val="24"/>
      <w:szCs w:val="24"/>
      <w:lang w:eastAsia="ja-JP"/>
    </w:rPr>
  </w:style>
  <w:style w:type="paragraph" w:customStyle="1" w:styleId="11">
    <w:name w:val="样式1"/>
    <w:basedOn w:val="a"/>
    <w:link w:val="1Char"/>
    <w:qFormat/>
    <w:pPr>
      <w:widowControl w:val="0"/>
      <w:spacing w:line="480" w:lineRule="auto"/>
      <w:ind w:firstLineChars="50" w:firstLine="120"/>
      <w:jc w:val="center"/>
    </w:pPr>
    <w:rPr>
      <w:rFonts w:ascii="Times" w:eastAsiaTheme="minorEastAsia" w:hAnsi="Times"/>
      <w:i/>
      <w:szCs w:val="20"/>
      <w:lang w:val="en-US" w:eastAsia="zh-CN"/>
    </w:rPr>
  </w:style>
  <w:style w:type="character" w:customStyle="1" w:styleId="1Char">
    <w:name w:val="样式1 Char"/>
    <w:basedOn w:val="a0"/>
    <w:link w:val="11"/>
    <w:qFormat/>
    <w:rPr>
      <w:rFonts w:ascii="Times" w:eastAsiaTheme="minorEastAsia" w:hAnsi="Times"/>
      <w:i/>
      <w:sz w:val="24"/>
      <w:lang w:val="en-US" w:eastAsia="zh-CN"/>
    </w:rPr>
  </w:style>
  <w:style w:type="paragraph" w:styleId="af4">
    <w:name w:val="List Paragraph"/>
    <w:basedOn w:val="a"/>
    <w:uiPriority w:val="34"/>
    <w:qFormat/>
    <w:pPr>
      <w:ind w:firstLineChars="200" w:firstLine="420"/>
    </w:pPr>
  </w:style>
  <w:style w:type="character" w:customStyle="1" w:styleId="fontstyle01">
    <w:name w:val="fontstyle01"/>
    <w:basedOn w:val="a0"/>
    <w:qFormat/>
    <w:rPr>
      <w:rFonts w:ascii="AdvOTce3d9a73" w:hAnsi="AdvOTce3d9a73" w:hint="default"/>
      <w:color w:val="000000"/>
      <w:sz w:val="50"/>
      <w:szCs w:val="50"/>
    </w:rPr>
  </w:style>
  <w:style w:type="paragraph" w:customStyle="1" w:styleId="12">
    <w:name w:val="副标题1"/>
    <w:basedOn w:val="a"/>
    <w:next w:val="a"/>
    <w:uiPriority w:val="11"/>
    <w:qFormat/>
    <w:pPr>
      <w:widowControl w:val="0"/>
      <w:spacing w:before="240" w:after="60" w:line="312" w:lineRule="auto"/>
      <w:jc w:val="center"/>
      <w:outlineLvl w:val="1"/>
    </w:pPr>
    <w:rPr>
      <w:rFonts w:ascii="等线" w:eastAsia="等线" w:hAnsi="等线"/>
      <w:b/>
      <w:bCs/>
      <w:kern w:val="28"/>
      <w:sz w:val="32"/>
      <w:szCs w:val="32"/>
      <w:lang w:val="en-US" w:eastAsia="zh-CN"/>
    </w:rPr>
  </w:style>
  <w:style w:type="character" w:customStyle="1" w:styleId="ad">
    <w:name w:val="副标题 字符"/>
    <w:basedOn w:val="a0"/>
    <w:link w:val="ac"/>
    <w:uiPriority w:val="11"/>
    <w:qFormat/>
    <w:rPr>
      <w:b/>
      <w:bCs/>
      <w:kern w:val="28"/>
      <w:sz w:val="32"/>
      <w:szCs w:val="32"/>
    </w:rPr>
  </w:style>
  <w:style w:type="character" w:customStyle="1" w:styleId="fontstyle11">
    <w:name w:val="fontstyle11"/>
    <w:basedOn w:val="a0"/>
    <w:qFormat/>
    <w:rPr>
      <w:rFonts w:ascii="ScalaSansPro-Regular" w:hAnsi="ScalaSansPro-Regular" w:hint="default"/>
      <w:color w:val="242021"/>
      <w:sz w:val="16"/>
      <w:szCs w:val="16"/>
    </w:rPr>
  </w:style>
  <w:style w:type="character" w:customStyle="1" w:styleId="a7">
    <w:name w:val="批注框文本 字符"/>
    <w:basedOn w:val="a0"/>
    <w:link w:val="a6"/>
    <w:uiPriority w:val="99"/>
    <w:semiHidden/>
    <w:qFormat/>
    <w:rPr>
      <w:rFonts w:ascii="Tahoma" w:hAnsi="Tahoma" w:cs="Tahoma"/>
      <w:sz w:val="16"/>
      <w:szCs w:val="16"/>
      <w:lang w:val="de-DE" w:eastAsia="ja-JP"/>
    </w:rPr>
  </w:style>
  <w:style w:type="character" w:customStyle="1" w:styleId="fontstyle21">
    <w:name w:val="fontstyle21"/>
    <w:basedOn w:val="a0"/>
    <w:qFormat/>
    <w:rPr>
      <w:rFonts w:ascii="STIX-Regular" w:hAnsi="STIX-Regular" w:hint="default"/>
      <w:color w:val="242021"/>
      <w:sz w:val="20"/>
      <w:szCs w:val="20"/>
    </w:rPr>
  </w:style>
  <w:style w:type="character" w:customStyle="1" w:styleId="skip">
    <w:name w:val="skip"/>
    <w:basedOn w:val="a0"/>
    <w:qFormat/>
  </w:style>
  <w:style w:type="character" w:customStyle="1" w:styleId="apple-converted-space">
    <w:name w:val="apple-converted-space"/>
    <w:basedOn w:val="a0"/>
    <w:qFormat/>
  </w:style>
  <w:style w:type="table" w:customStyle="1" w:styleId="13">
    <w:name w:val="网格型1"/>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a"/>
    <w:link w:val="EndNoteBibliographyTitle0"/>
    <w:qFormat/>
    <w:pPr>
      <w:widowControl w:val="0"/>
      <w:jc w:val="center"/>
    </w:pPr>
    <w:rPr>
      <w:rFonts w:eastAsia="等线"/>
      <w:kern w:val="2"/>
      <w:szCs w:val="22"/>
      <w:lang w:val="en-US" w:eastAsia="zh-CN"/>
    </w:rPr>
  </w:style>
  <w:style w:type="character" w:customStyle="1" w:styleId="EndNoteBibliographyTitle0">
    <w:name w:val="EndNote Bibliography Title 字符"/>
    <w:basedOn w:val="a0"/>
    <w:link w:val="EndNoteBibliographyTitle"/>
    <w:qFormat/>
    <w:rPr>
      <w:rFonts w:eastAsia="等线"/>
      <w:kern w:val="2"/>
      <w:sz w:val="24"/>
      <w:szCs w:val="22"/>
      <w:lang w:val="en-US" w:eastAsia="zh-CN"/>
    </w:rPr>
  </w:style>
  <w:style w:type="paragraph" w:customStyle="1" w:styleId="EndNoteBibliography">
    <w:name w:val="EndNote Bibliography"/>
    <w:basedOn w:val="a"/>
    <w:link w:val="EndNoteBibliography0"/>
    <w:qFormat/>
    <w:pPr>
      <w:widowControl w:val="0"/>
      <w:jc w:val="both"/>
    </w:pPr>
    <w:rPr>
      <w:rFonts w:eastAsia="等线"/>
      <w:kern w:val="2"/>
      <w:szCs w:val="22"/>
      <w:lang w:val="en-US" w:eastAsia="zh-CN"/>
    </w:rPr>
  </w:style>
  <w:style w:type="character" w:customStyle="1" w:styleId="EndNoteBibliography0">
    <w:name w:val="EndNote Bibliography 字符"/>
    <w:basedOn w:val="a0"/>
    <w:link w:val="EndNoteBibliography"/>
    <w:qFormat/>
    <w:rPr>
      <w:rFonts w:eastAsia="等线"/>
      <w:kern w:val="2"/>
      <w:sz w:val="24"/>
      <w:szCs w:val="22"/>
      <w:lang w:val="en-US" w:eastAsia="zh-CN"/>
    </w:rPr>
  </w:style>
  <w:style w:type="character" w:styleId="af5">
    <w:name w:val="Placeholder Text"/>
    <w:basedOn w:val="a0"/>
    <w:uiPriority w:val="99"/>
    <w:semiHidden/>
    <w:qFormat/>
    <w:rPr>
      <w:color w:val="808080"/>
    </w:rPr>
  </w:style>
  <w:style w:type="character" w:customStyle="1" w:styleId="14">
    <w:name w:val="副标题 字符1"/>
    <w:basedOn w:val="a0"/>
    <w:uiPriority w:val="11"/>
    <w:qFormat/>
    <w:rPr>
      <w:rFonts w:asciiTheme="minorHAnsi" w:eastAsiaTheme="minorEastAsia" w:hAnsiTheme="minorHAnsi" w:cstheme="minorBidi"/>
      <w:b/>
      <w:bCs/>
      <w:kern w:val="28"/>
      <w:sz w:val="32"/>
      <w:szCs w:val="32"/>
      <w:lang w:val="de-DE" w:eastAsia="ja-JP"/>
    </w:rPr>
  </w:style>
  <w:style w:type="table" w:customStyle="1" w:styleId="2">
    <w:name w:val="网格型2"/>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未处理的提及1"/>
    <w:basedOn w:val="a0"/>
    <w:uiPriority w:val="99"/>
    <w:semiHidden/>
    <w:unhideWhenUsed/>
    <w:qFormat/>
    <w:rPr>
      <w:color w:val="605E5C"/>
      <w:shd w:val="clear" w:color="auto" w:fill="E1DFDD"/>
    </w:rPr>
  </w:style>
  <w:style w:type="character" w:customStyle="1" w:styleId="10">
    <w:name w:val="标题 1 字符"/>
    <w:basedOn w:val="a0"/>
    <w:link w:val="1"/>
    <w:uiPriority w:val="9"/>
    <w:qFormat/>
    <w:rPr>
      <w:rFonts w:ascii="宋体" w:hAnsi="宋体" w:cs="宋体"/>
      <w:b/>
      <w:bCs/>
      <w:kern w:val="36"/>
      <w:sz w:val="48"/>
      <w:szCs w:val="48"/>
    </w:rPr>
  </w:style>
  <w:style w:type="character" w:customStyle="1" w:styleId="title-text">
    <w:name w:val="title-text"/>
    <w:basedOn w:val="a0"/>
    <w:qFormat/>
  </w:style>
  <w:style w:type="character" w:customStyle="1" w:styleId="20">
    <w:name w:val="未处理的提及2"/>
    <w:basedOn w:val="a0"/>
    <w:uiPriority w:val="99"/>
    <w:semiHidden/>
    <w:unhideWhenUsed/>
    <w:qFormat/>
    <w:rPr>
      <w:color w:val="605E5C"/>
      <w:shd w:val="clear" w:color="auto" w:fill="E1DFDD"/>
    </w:rPr>
  </w:style>
  <w:style w:type="paragraph" w:customStyle="1" w:styleId="BCAuthorAddress">
    <w:name w:val="BC_Author_Address"/>
    <w:basedOn w:val="a"/>
    <w:next w:val="a"/>
    <w:qFormat/>
    <w:pPr>
      <w:spacing w:after="240" w:line="480" w:lineRule="auto"/>
      <w:jc w:val="center"/>
    </w:pPr>
    <w:rPr>
      <w:rFonts w:ascii="Times" w:eastAsia="宋体" w:hAnsi="Times"/>
      <w:szCs w:val="20"/>
      <w:lang w:val="en-US" w:eastAsia="en-US"/>
    </w:rPr>
  </w:style>
  <w:style w:type="paragraph" w:customStyle="1" w:styleId="Adress">
    <w:name w:val="Adress"/>
    <w:basedOn w:val="a"/>
    <w:qFormat/>
    <w:pPr>
      <w:spacing w:line="180" w:lineRule="exact"/>
      <w:ind w:left="425" w:hanging="425"/>
    </w:pPr>
    <w:rPr>
      <w:rFonts w:ascii="Arial" w:hAnsi="Arial"/>
      <w:sz w:val="14"/>
      <w:szCs w:val="20"/>
    </w:rPr>
  </w:style>
  <w:style w:type="character" w:customStyle="1" w:styleId="3">
    <w:name w:val="未处理的提及3"/>
    <w:basedOn w:val="a0"/>
    <w:uiPriority w:val="99"/>
    <w:semiHidden/>
    <w:unhideWhenUsed/>
    <w:qFormat/>
    <w:rPr>
      <w:color w:val="605E5C"/>
      <w:shd w:val="clear" w:color="auto" w:fill="E1DFDD"/>
    </w:rPr>
  </w:style>
  <w:style w:type="character" w:styleId="af6">
    <w:name w:val="Unresolved Mention"/>
    <w:basedOn w:val="a0"/>
    <w:uiPriority w:val="99"/>
    <w:semiHidden/>
    <w:unhideWhenUsed/>
    <w:rsid w:val="00C67934"/>
    <w:rPr>
      <w:color w:val="605E5C"/>
      <w:shd w:val="clear" w:color="auto" w:fill="E1DFDD"/>
    </w:rPr>
  </w:style>
  <w:style w:type="paragraph" w:customStyle="1" w:styleId="src">
    <w:name w:val="src"/>
    <w:basedOn w:val="a"/>
    <w:rsid w:val="00DD0D46"/>
    <w:pPr>
      <w:spacing w:before="100" w:beforeAutospacing="1" w:after="100" w:afterAutospacing="1"/>
    </w:pPr>
    <w:rPr>
      <w:rFonts w:ascii="宋体" w:eastAsia="宋体" w:hAnsi="宋体" w:cs="宋体"/>
      <w:lang w:val="en-US" w:eastAsia="zh-CN"/>
    </w:rPr>
  </w:style>
  <w:style w:type="character" w:styleId="af7">
    <w:name w:val="FollowedHyperlink"/>
    <w:basedOn w:val="a0"/>
    <w:uiPriority w:val="99"/>
    <w:semiHidden/>
    <w:unhideWhenUsed/>
    <w:rsid w:val="00DD0D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491659">
      <w:bodyDiv w:val="1"/>
      <w:marLeft w:val="0"/>
      <w:marRight w:val="0"/>
      <w:marTop w:val="0"/>
      <w:marBottom w:val="0"/>
      <w:divBdr>
        <w:top w:val="none" w:sz="0" w:space="0" w:color="auto"/>
        <w:left w:val="none" w:sz="0" w:space="0" w:color="auto"/>
        <w:bottom w:val="none" w:sz="0" w:space="0" w:color="auto"/>
        <w:right w:val="none" w:sz="0" w:space="0" w:color="auto"/>
      </w:divBdr>
    </w:div>
    <w:div w:id="115296310">
      <w:bodyDiv w:val="1"/>
      <w:marLeft w:val="0"/>
      <w:marRight w:val="0"/>
      <w:marTop w:val="0"/>
      <w:marBottom w:val="0"/>
      <w:divBdr>
        <w:top w:val="none" w:sz="0" w:space="0" w:color="auto"/>
        <w:left w:val="none" w:sz="0" w:space="0" w:color="auto"/>
        <w:bottom w:val="none" w:sz="0" w:space="0" w:color="auto"/>
        <w:right w:val="none" w:sz="0" w:space="0" w:color="auto"/>
      </w:divBdr>
    </w:div>
    <w:div w:id="128786013">
      <w:bodyDiv w:val="1"/>
      <w:marLeft w:val="0"/>
      <w:marRight w:val="0"/>
      <w:marTop w:val="0"/>
      <w:marBottom w:val="0"/>
      <w:divBdr>
        <w:top w:val="none" w:sz="0" w:space="0" w:color="auto"/>
        <w:left w:val="none" w:sz="0" w:space="0" w:color="auto"/>
        <w:bottom w:val="none" w:sz="0" w:space="0" w:color="auto"/>
        <w:right w:val="none" w:sz="0" w:space="0" w:color="auto"/>
      </w:divBdr>
    </w:div>
    <w:div w:id="149909018">
      <w:bodyDiv w:val="1"/>
      <w:marLeft w:val="0"/>
      <w:marRight w:val="0"/>
      <w:marTop w:val="0"/>
      <w:marBottom w:val="0"/>
      <w:divBdr>
        <w:top w:val="none" w:sz="0" w:space="0" w:color="auto"/>
        <w:left w:val="none" w:sz="0" w:space="0" w:color="auto"/>
        <w:bottom w:val="none" w:sz="0" w:space="0" w:color="auto"/>
        <w:right w:val="none" w:sz="0" w:space="0" w:color="auto"/>
      </w:divBdr>
    </w:div>
    <w:div w:id="156310035">
      <w:bodyDiv w:val="1"/>
      <w:marLeft w:val="0"/>
      <w:marRight w:val="0"/>
      <w:marTop w:val="0"/>
      <w:marBottom w:val="0"/>
      <w:divBdr>
        <w:top w:val="none" w:sz="0" w:space="0" w:color="auto"/>
        <w:left w:val="none" w:sz="0" w:space="0" w:color="auto"/>
        <w:bottom w:val="none" w:sz="0" w:space="0" w:color="auto"/>
        <w:right w:val="none" w:sz="0" w:space="0" w:color="auto"/>
      </w:divBdr>
    </w:div>
    <w:div w:id="320236909">
      <w:bodyDiv w:val="1"/>
      <w:marLeft w:val="0"/>
      <w:marRight w:val="0"/>
      <w:marTop w:val="0"/>
      <w:marBottom w:val="0"/>
      <w:divBdr>
        <w:top w:val="none" w:sz="0" w:space="0" w:color="auto"/>
        <w:left w:val="none" w:sz="0" w:space="0" w:color="auto"/>
        <w:bottom w:val="none" w:sz="0" w:space="0" w:color="auto"/>
        <w:right w:val="none" w:sz="0" w:space="0" w:color="auto"/>
      </w:divBdr>
    </w:div>
    <w:div w:id="324943829">
      <w:bodyDiv w:val="1"/>
      <w:marLeft w:val="0"/>
      <w:marRight w:val="0"/>
      <w:marTop w:val="0"/>
      <w:marBottom w:val="0"/>
      <w:divBdr>
        <w:top w:val="none" w:sz="0" w:space="0" w:color="auto"/>
        <w:left w:val="none" w:sz="0" w:space="0" w:color="auto"/>
        <w:bottom w:val="none" w:sz="0" w:space="0" w:color="auto"/>
        <w:right w:val="none" w:sz="0" w:space="0" w:color="auto"/>
      </w:divBdr>
    </w:div>
    <w:div w:id="354615750">
      <w:bodyDiv w:val="1"/>
      <w:marLeft w:val="0"/>
      <w:marRight w:val="0"/>
      <w:marTop w:val="0"/>
      <w:marBottom w:val="0"/>
      <w:divBdr>
        <w:top w:val="none" w:sz="0" w:space="0" w:color="auto"/>
        <w:left w:val="none" w:sz="0" w:space="0" w:color="auto"/>
        <w:bottom w:val="none" w:sz="0" w:space="0" w:color="auto"/>
        <w:right w:val="none" w:sz="0" w:space="0" w:color="auto"/>
      </w:divBdr>
    </w:div>
    <w:div w:id="461970203">
      <w:bodyDiv w:val="1"/>
      <w:marLeft w:val="0"/>
      <w:marRight w:val="0"/>
      <w:marTop w:val="0"/>
      <w:marBottom w:val="0"/>
      <w:divBdr>
        <w:top w:val="none" w:sz="0" w:space="0" w:color="auto"/>
        <w:left w:val="none" w:sz="0" w:space="0" w:color="auto"/>
        <w:bottom w:val="none" w:sz="0" w:space="0" w:color="auto"/>
        <w:right w:val="none" w:sz="0" w:space="0" w:color="auto"/>
      </w:divBdr>
    </w:div>
    <w:div w:id="586698374">
      <w:bodyDiv w:val="1"/>
      <w:marLeft w:val="0"/>
      <w:marRight w:val="0"/>
      <w:marTop w:val="0"/>
      <w:marBottom w:val="0"/>
      <w:divBdr>
        <w:top w:val="none" w:sz="0" w:space="0" w:color="auto"/>
        <w:left w:val="none" w:sz="0" w:space="0" w:color="auto"/>
        <w:bottom w:val="none" w:sz="0" w:space="0" w:color="auto"/>
        <w:right w:val="none" w:sz="0" w:space="0" w:color="auto"/>
      </w:divBdr>
    </w:div>
    <w:div w:id="589898996">
      <w:bodyDiv w:val="1"/>
      <w:marLeft w:val="0"/>
      <w:marRight w:val="0"/>
      <w:marTop w:val="0"/>
      <w:marBottom w:val="0"/>
      <w:divBdr>
        <w:top w:val="none" w:sz="0" w:space="0" w:color="auto"/>
        <w:left w:val="none" w:sz="0" w:space="0" w:color="auto"/>
        <w:bottom w:val="none" w:sz="0" w:space="0" w:color="auto"/>
        <w:right w:val="none" w:sz="0" w:space="0" w:color="auto"/>
      </w:divBdr>
    </w:div>
    <w:div w:id="682361914">
      <w:bodyDiv w:val="1"/>
      <w:marLeft w:val="0"/>
      <w:marRight w:val="0"/>
      <w:marTop w:val="0"/>
      <w:marBottom w:val="0"/>
      <w:divBdr>
        <w:top w:val="none" w:sz="0" w:space="0" w:color="auto"/>
        <w:left w:val="none" w:sz="0" w:space="0" w:color="auto"/>
        <w:bottom w:val="none" w:sz="0" w:space="0" w:color="auto"/>
        <w:right w:val="none" w:sz="0" w:space="0" w:color="auto"/>
      </w:divBdr>
    </w:div>
    <w:div w:id="694959382">
      <w:bodyDiv w:val="1"/>
      <w:marLeft w:val="0"/>
      <w:marRight w:val="0"/>
      <w:marTop w:val="0"/>
      <w:marBottom w:val="0"/>
      <w:divBdr>
        <w:top w:val="none" w:sz="0" w:space="0" w:color="auto"/>
        <w:left w:val="none" w:sz="0" w:space="0" w:color="auto"/>
        <w:bottom w:val="none" w:sz="0" w:space="0" w:color="auto"/>
        <w:right w:val="none" w:sz="0" w:space="0" w:color="auto"/>
      </w:divBdr>
    </w:div>
    <w:div w:id="906065028">
      <w:bodyDiv w:val="1"/>
      <w:marLeft w:val="0"/>
      <w:marRight w:val="0"/>
      <w:marTop w:val="0"/>
      <w:marBottom w:val="0"/>
      <w:divBdr>
        <w:top w:val="none" w:sz="0" w:space="0" w:color="auto"/>
        <w:left w:val="none" w:sz="0" w:space="0" w:color="auto"/>
        <w:bottom w:val="none" w:sz="0" w:space="0" w:color="auto"/>
        <w:right w:val="none" w:sz="0" w:space="0" w:color="auto"/>
      </w:divBdr>
    </w:div>
    <w:div w:id="1023290672">
      <w:bodyDiv w:val="1"/>
      <w:marLeft w:val="0"/>
      <w:marRight w:val="0"/>
      <w:marTop w:val="0"/>
      <w:marBottom w:val="0"/>
      <w:divBdr>
        <w:top w:val="none" w:sz="0" w:space="0" w:color="auto"/>
        <w:left w:val="none" w:sz="0" w:space="0" w:color="auto"/>
        <w:bottom w:val="none" w:sz="0" w:space="0" w:color="auto"/>
        <w:right w:val="none" w:sz="0" w:space="0" w:color="auto"/>
      </w:divBdr>
    </w:div>
    <w:div w:id="1149325378">
      <w:bodyDiv w:val="1"/>
      <w:marLeft w:val="0"/>
      <w:marRight w:val="0"/>
      <w:marTop w:val="0"/>
      <w:marBottom w:val="0"/>
      <w:divBdr>
        <w:top w:val="none" w:sz="0" w:space="0" w:color="auto"/>
        <w:left w:val="none" w:sz="0" w:space="0" w:color="auto"/>
        <w:bottom w:val="none" w:sz="0" w:space="0" w:color="auto"/>
        <w:right w:val="none" w:sz="0" w:space="0" w:color="auto"/>
      </w:divBdr>
    </w:div>
    <w:div w:id="1214082181">
      <w:bodyDiv w:val="1"/>
      <w:marLeft w:val="0"/>
      <w:marRight w:val="0"/>
      <w:marTop w:val="0"/>
      <w:marBottom w:val="0"/>
      <w:divBdr>
        <w:top w:val="none" w:sz="0" w:space="0" w:color="auto"/>
        <w:left w:val="none" w:sz="0" w:space="0" w:color="auto"/>
        <w:bottom w:val="none" w:sz="0" w:space="0" w:color="auto"/>
        <w:right w:val="none" w:sz="0" w:space="0" w:color="auto"/>
      </w:divBdr>
    </w:div>
    <w:div w:id="1260722215">
      <w:bodyDiv w:val="1"/>
      <w:marLeft w:val="0"/>
      <w:marRight w:val="0"/>
      <w:marTop w:val="0"/>
      <w:marBottom w:val="0"/>
      <w:divBdr>
        <w:top w:val="none" w:sz="0" w:space="0" w:color="auto"/>
        <w:left w:val="none" w:sz="0" w:space="0" w:color="auto"/>
        <w:bottom w:val="none" w:sz="0" w:space="0" w:color="auto"/>
        <w:right w:val="none" w:sz="0" w:space="0" w:color="auto"/>
      </w:divBdr>
    </w:div>
    <w:div w:id="1430199390">
      <w:bodyDiv w:val="1"/>
      <w:marLeft w:val="0"/>
      <w:marRight w:val="0"/>
      <w:marTop w:val="0"/>
      <w:marBottom w:val="0"/>
      <w:divBdr>
        <w:top w:val="none" w:sz="0" w:space="0" w:color="auto"/>
        <w:left w:val="none" w:sz="0" w:space="0" w:color="auto"/>
        <w:bottom w:val="none" w:sz="0" w:space="0" w:color="auto"/>
        <w:right w:val="none" w:sz="0" w:space="0" w:color="auto"/>
      </w:divBdr>
    </w:div>
    <w:div w:id="1437099794">
      <w:bodyDiv w:val="1"/>
      <w:marLeft w:val="0"/>
      <w:marRight w:val="0"/>
      <w:marTop w:val="0"/>
      <w:marBottom w:val="0"/>
      <w:divBdr>
        <w:top w:val="none" w:sz="0" w:space="0" w:color="auto"/>
        <w:left w:val="none" w:sz="0" w:space="0" w:color="auto"/>
        <w:bottom w:val="none" w:sz="0" w:space="0" w:color="auto"/>
        <w:right w:val="none" w:sz="0" w:space="0" w:color="auto"/>
      </w:divBdr>
      <w:divsChild>
        <w:div w:id="1921135707">
          <w:marLeft w:val="0"/>
          <w:marRight w:val="0"/>
          <w:marTop w:val="0"/>
          <w:marBottom w:val="0"/>
          <w:divBdr>
            <w:top w:val="none" w:sz="0" w:space="0" w:color="auto"/>
            <w:left w:val="none" w:sz="0" w:space="0" w:color="auto"/>
            <w:bottom w:val="none" w:sz="0" w:space="0" w:color="auto"/>
            <w:right w:val="none" w:sz="0" w:space="0" w:color="auto"/>
          </w:divBdr>
        </w:div>
      </w:divsChild>
    </w:div>
    <w:div w:id="1465345920">
      <w:bodyDiv w:val="1"/>
      <w:marLeft w:val="0"/>
      <w:marRight w:val="0"/>
      <w:marTop w:val="0"/>
      <w:marBottom w:val="0"/>
      <w:divBdr>
        <w:top w:val="none" w:sz="0" w:space="0" w:color="auto"/>
        <w:left w:val="none" w:sz="0" w:space="0" w:color="auto"/>
        <w:bottom w:val="none" w:sz="0" w:space="0" w:color="auto"/>
        <w:right w:val="none" w:sz="0" w:space="0" w:color="auto"/>
      </w:divBdr>
    </w:div>
    <w:div w:id="1507556601">
      <w:bodyDiv w:val="1"/>
      <w:marLeft w:val="0"/>
      <w:marRight w:val="0"/>
      <w:marTop w:val="0"/>
      <w:marBottom w:val="0"/>
      <w:divBdr>
        <w:top w:val="none" w:sz="0" w:space="0" w:color="auto"/>
        <w:left w:val="none" w:sz="0" w:space="0" w:color="auto"/>
        <w:bottom w:val="none" w:sz="0" w:space="0" w:color="auto"/>
        <w:right w:val="none" w:sz="0" w:space="0" w:color="auto"/>
      </w:divBdr>
    </w:div>
    <w:div w:id="1513257702">
      <w:bodyDiv w:val="1"/>
      <w:marLeft w:val="0"/>
      <w:marRight w:val="0"/>
      <w:marTop w:val="0"/>
      <w:marBottom w:val="0"/>
      <w:divBdr>
        <w:top w:val="none" w:sz="0" w:space="0" w:color="auto"/>
        <w:left w:val="none" w:sz="0" w:space="0" w:color="auto"/>
        <w:bottom w:val="none" w:sz="0" w:space="0" w:color="auto"/>
        <w:right w:val="none" w:sz="0" w:space="0" w:color="auto"/>
      </w:divBdr>
    </w:div>
    <w:div w:id="1536963953">
      <w:bodyDiv w:val="1"/>
      <w:marLeft w:val="0"/>
      <w:marRight w:val="0"/>
      <w:marTop w:val="0"/>
      <w:marBottom w:val="0"/>
      <w:divBdr>
        <w:top w:val="none" w:sz="0" w:space="0" w:color="auto"/>
        <w:left w:val="none" w:sz="0" w:space="0" w:color="auto"/>
        <w:bottom w:val="none" w:sz="0" w:space="0" w:color="auto"/>
        <w:right w:val="none" w:sz="0" w:space="0" w:color="auto"/>
      </w:divBdr>
    </w:div>
    <w:div w:id="1549949369">
      <w:bodyDiv w:val="1"/>
      <w:marLeft w:val="0"/>
      <w:marRight w:val="0"/>
      <w:marTop w:val="0"/>
      <w:marBottom w:val="0"/>
      <w:divBdr>
        <w:top w:val="none" w:sz="0" w:space="0" w:color="auto"/>
        <w:left w:val="none" w:sz="0" w:space="0" w:color="auto"/>
        <w:bottom w:val="none" w:sz="0" w:space="0" w:color="auto"/>
        <w:right w:val="none" w:sz="0" w:space="0" w:color="auto"/>
      </w:divBdr>
    </w:div>
    <w:div w:id="1569724133">
      <w:bodyDiv w:val="1"/>
      <w:marLeft w:val="0"/>
      <w:marRight w:val="0"/>
      <w:marTop w:val="0"/>
      <w:marBottom w:val="0"/>
      <w:divBdr>
        <w:top w:val="none" w:sz="0" w:space="0" w:color="auto"/>
        <w:left w:val="none" w:sz="0" w:space="0" w:color="auto"/>
        <w:bottom w:val="none" w:sz="0" w:space="0" w:color="auto"/>
        <w:right w:val="none" w:sz="0" w:space="0" w:color="auto"/>
      </w:divBdr>
    </w:div>
    <w:div w:id="1641298619">
      <w:bodyDiv w:val="1"/>
      <w:marLeft w:val="0"/>
      <w:marRight w:val="0"/>
      <w:marTop w:val="0"/>
      <w:marBottom w:val="0"/>
      <w:divBdr>
        <w:top w:val="none" w:sz="0" w:space="0" w:color="auto"/>
        <w:left w:val="none" w:sz="0" w:space="0" w:color="auto"/>
        <w:bottom w:val="none" w:sz="0" w:space="0" w:color="auto"/>
        <w:right w:val="none" w:sz="0" w:space="0" w:color="auto"/>
      </w:divBdr>
    </w:div>
    <w:div w:id="1652634108">
      <w:bodyDiv w:val="1"/>
      <w:marLeft w:val="0"/>
      <w:marRight w:val="0"/>
      <w:marTop w:val="0"/>
      <w:marBottom w:val="0"/>
      <w:divBdr>
        <w:top w:val="none" w:sz="0" w:space="0" w:color="auto"/>
        <w:left w:val="none" w:sz="0" w:space="0" w:color="auto"/>
        <w:bottom w:val="none" w:sz="0" w:space="0" w:color="auto"/>
        <w:right w:val="none" w:sz="0" w:space="0" w:color="auto"/>
      </w:divBdr>
    </w:div>
    <w:div w:id="1723212618">
      <w:bodyDiv w:val="1"/>
      <w:marLeft w:val="0"/>
      <w:marRight w:val="0"/>
      <w:marTop w:val="0"/>
      <w:marBottom w:val="0"/>
      <w:divBdr>
        <w:top w:val="none" w:sz="0" w:space="0" w:color="auto"/>
        <w:left w:val="none" w:sz="0" w:space="0" w:color="auto"/>
        <w:bottom w:val="none" w:sz="0" w:space="0" w:color="auto"/>
        <w:right w:val="none" w:sz="0" w:space="0" w:color="auto"/>
      </w:divBdr>
    </w:div>
    <w:div w:id="1787889685">
      <w:bodyDiv w:val="1"/>
      <w:marLeft w:val="0"/>
      <w:marRight w:val="0"/>
      <w:marTop w:val="0"/>
      <w:marBottom w:val="0"/>
      <w:divBdr>
        <w:top w:val="none" w:sz="0" w:space="0" w:color="auto"/>
        <w:left w:val="none" w:sz="0" w:space="0" w:color="auto"/>
        <w:bottom w:val="none" w:sz="0" w:space="0" w:color="auto"/>
        <w:right w:val="none" w:sz="0" w:space="0" w:color="auto"/>
      </w:divBdr>
    </w:div>
    <w:div w:id="1839534231">
      <w:bodyDiv w:val="1"/>
      <w:marLeft w:val="0"/>
      <w:marRight w:val="0"/>
      <w:marTop w:val="0"/>
      <w:marBottom w:val="0"/>
      <w:divBdr>
        <w:top w:val="none" w:sz="0" w:space="0" w:color="auto"/>
        <w:left w:val="none" w:sz="0" w:space="0" w:color="auto"/>
        <w:bottom w:val="none" w:sz="0" w:space="0" w:color="auto"/>
        <w:right w:val="none" w:sz="0" w:space="0" w:color="auto"/>
      </w:divBdr>
    </w:div>
    <w:div w:id="1854152589">
      <w:bodyDiv w:val="1"/>
      <w:marLeft w:val="0"/>
      <w:marRight w:val="0"/>
      <w:marTop w:val="0"/>
      <w:marBottom w:val="0"/>
      <w:divBdr>
        <w:top w:val="none" w:sz="0" w:space="0" w:color="auto"/>
        <w:left w:val="none" w:sz="0" w:space="0" w:color="auto"/>
        <w:bottom w:val="none" w:sz="0" w:space="0" w:color="auto"/>
        <w:right w:val="none" w:sz="0" w:space="0" w:color="auto"/>
      </w:divBdr>
    </w:div>
    <w:div w:id="1944223515">
      <w:bodyDiv w:val="1"/>
      <w:marLeft w:val="0"/>
      <w:marRight w:val="0"/>
      <w:marTop w:val="0"/>
      <w:marBottom w:val="0"/>
      <w:divBdr>
        <w:top w:val="none" w:sz="0" w:space="0" w:color="auto"/>
        <w:left w:val="none" w:sz="0" w:space="0" w:color="auto"/>
        <w:bottom w:val="none" w:sz="0" w:space="0" w:color="auto"/>
        <w:right w:val="none" w:sz="0" w:space="0" w:color="auto"/>
      </w:divBdr>
    </w:div>
    <w:div w:id="1967463670">
      <w:bodyDiv w:val="1"/>
      <w:marLeft w:val="0"/>
      <w:marRight w:val="0"/>
      <w:marTop w:val="0"/>
      <w:marBottom w:val="0"/>
      <w:divBdr>
        <w:top w:val="none" w:sz="0" w:space="0" w:color="auto"/>
        <w:left w:val="none" w:sz="0" w:space="0" w:color="auto"/>
        <w:bottom w:val="none" w:sz="0" w:space="0" w:color="auto"/>
        <w:right w:val="none" w:sz="0" w:space="0" w:color="auto"/>
      </w:divBdr>
    </w:div>
    <w:div w:id="2022198937">
      <w:bodyDiv w:val="1"/>
      <w:marLeft w:val="0"/>
      <w:marRight w:val="0"/>
      <w:marTop w:val="0"/>
      <w:marBottom w:val="0"/>
      <w:divBdr>
        <w:top w:val="none" w:sz="0" w:space="0" w:color="auto"/>
        <w:left w:val="none" w:sz="0" w:space="0" w:color="auto"/>
        <w:bottom w:val="none" w:sz="0" w:space="0" w:color="auto"/>
        <w:right w:val="none" w:sz="0" w:space="0" w:color="auto"/>
      </w:divBdr>
    </w:div>
    <w:div w:id="2029988664">
      <w:bodyDiv w:val="1"/>
      <w:marLeft w:val="0"/>
      <w:marRight w:val="0"/>
      <w:marTop w:val="0"/>
      <w:marBottom w:val="0"/>
      <w:divBdr>
        <w:top w:val="none" w:sz="0" w:space="0" w:color="auto"/>
        <w:left w:val="none" w:sz="0" w:space="0" w:color="auto"/>
        <w:bottom w:val="none" w:sz="0" w:space="0" w:color="auto"/>
        <w:right w:val="none" w:sz="0" w:space="0" w:color="auto"/>
      </w:divBdr>
    </w:div>
    <w:div w:id="2042245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07/s40820-023-01269-1" TargetMode="External"/><Relationship Id="rId21" Type="http://schemas.openxmlformats.org/officeDocument/2006/relationships/hyperlink" Target="https://doi.org/10.1007/s40820-024-01358-9" TargetMode="External"/><Relationship Id="rId42" Type="http://schemas.openxmlformats.org/officeDocument/2006/relationships/hyperlink" Target="https://doi.org/10.1007/s40820-022-00914-5" TargetMode="External"/><Relationship Id="rId47" Type="http://schemas.openxmlformats.org/officeDocument/2006/relationships/hyperlink" Target="https://doi.org/10.1007/s40820-022-00844-2" TargetMode="External"/><Relationship Id="rId63" Type="http://schemas.openxmlformats.org/officeDocument/2006/relationships/hyperlink" Target="https://doi.org/10.1007/s40820-022-00998-z" TargetMode="External"/><Relationship Id="rId68" Type="http://schemas.openxmlformats.org/officeDocument/2006/relationships/hyperlink" Target="https://doi.org/10.1007/s40820-021-00769-2" TargetMode="External"/><Relationship Id="rId84" Type="http://schemas.openxmlformats.org/officeDocument/2006/relationships/hyperlink" Target="https://doi.org/10.1007/s40820-021-00780-7" TargetMode="External"/><Relationship Id="rId89" Type="http://schemas.openxmlformats.org/officeDocument/2006/relationships/theme" Target="theme/theme1.xml"/><Relationship Id="rId16" Type="http://schemas.openxmlformats.org/officeDocument/2006/relationships/hyperlink" Target="https://doi.org/10.1007/s40820-024-01436-y" TargetMode="External"/><Relationship Id="rId11" Type="http://schemas.openxmlformats.org/officeDocument/2006/relationships/footnotes" Target="footnotes.xml"/><Relationship Id="rId32" Type="http://schemas.openxmlformats.org/officeDocument/2006/relationships/hyperlink" Target="https://doi.org/10.1007/s40820-023-01172-9" TargetMode="External"/><Relationship Id="rId37" Type="http://schemas.openxmlformats.org/officeDocument/2006/relationships/hyperlink" Target="%20https:/doi.org/10.1007/s40820-023-01068-8" TargetMode="External"/><Relationship Id="rId53" Type="http://schemas.openxmlformats.org/officeDocument/2006/relationships/hyperlink" Target="https://doi.org/10.1007/s40820-024-01385-6" TargetMode="External"/><Relationship Id="rId58" Type="http://schemas.openxmlformats.org/officeDocument/2006/relationships/hyperlink" Target="https://doi.org/10.1007/s40820-023-01137-y" TargetMode="External"/><Relationship Id="rId74" Type="http://schemas.openxmlformats.org/officeDocument/2006/relationships/hyperlink" Target="https://doi.org/10.1007/s40820-023-01301-4" TargetMode="External"/><Relationship Id="rId79" Type="http://schemas.openxmlformats.org/officeDocument/2006/relationships/hyperlink" Target="https://doi.org/10.1007/s40820-023-01055-z" TargetMode="External"/><Relationship Id="rId5" Type="http://schemas.openxmlformats.org/officeDocument/2006/relationships/customXml" Target="../customXml/item5.xml"/><Relationship Id="rId14" Type="http://schemas.openxmlformats.org/officeDocument/2006/relationships/hyperlink" Target="https://doi.org/10.1007/s40820-024-01451-z" TargetMode="External"/><Relationship Id="rId22" Type="http://schemas.openxmlformats.org/officeDocument/2006/relationships/hyperlink" Target="https://doi.org/10.1007/s40820-023-01308-x" TargetMode="External"/><Relationship Id="rId27" Type="http://schemas.openxmlformats.org/officeDocument/2006/relationships/hyperlink" Target="https://doi.org/10.1007/s40820-023-01267-3" TargetMode="External"/><Relationship Id="rId30" Type="http://schemas.openxmlformats.org/officeDocument/2006/relationships/hyperlink" Target="https://doi.org/10.1007/s40820-023-01183-6" TargetMode="External"/><Relationship Id="rId35" Type="http://schemas.openxmlformats.org/officeDocument/2006/relationships/hyperlink" Target="https://doi.org/10.1007/s40820-023-01106-5" TargetMode="External"/><Relationship Id="rId43" Type="http://schemas.openxmlformats.org/officeDocument/2006/relationships/hyperlink" Target="https://doi.org/10.1007/s40820-022-00897-3" TargetMode="External"/><Relationship Id="rId48" Type="http://schemas.openxmlformats.org/officeDocument/2006/relationships/hyperlink" Target="https://doi.org/10.1007/s40820-022-00833-5" TargetMode="External"/><Relationship Id="rId56" Type="http://schemas.openxmlformats.org/officeDocument/2006/relationships/hyperlink" Target="https://doi.org/10.1007/s40820-023-01306-z" TargetMode="External"/><Relationship Id="rId64" Type="http://schemas.openxmlformats.org/officeDocument/2006/relationships/hyperlink" Target="https://doi.org/10.1007/s40820-022-00954-x" TargetMode="External"/><Relationship Id="rId69" Type="http://schemas.openxmlformats.org/officeDocument/2006/relationships/hyperlink" Target="https://doi.org/10.1007/s40820-024-01415-3" TargetMode="External"/><Relationship Id="rId77" Type="http://schemas.openxmlformats.org/officeDocument/2006/relationships/hyperlink" Target="https://doi.org/10.1007/s40820-023-01205-3" TargetMode="External"/><Relationship Id="rId8" Type="http://schemas.openxmlformats.org/officeDocument/2006/relationships/styles" Target="styles.xml"/><Relationship Id="rId51" Type="http://schemas.openxmlformats.org/officeDocument/2006/relationships/hyperlink" Target="https://doi.org/10.1007/s40820-021-00758-5" TargetMode="External"/><Relationship Id="rId72" Type="http://schemas.openxmlformats.org/officeDocument/2006/relationships/hyperlink" Target="https://doi.org/10.1007/s40820-024-01364-x" TargetMode="External"/><Relationship Id="rId80" Type="http://schemas.openxmlformats.org/officeDocument/2006/relationships/hyperlink" Target="https://doi.org/10.1007/s40820-022-00952-z" TargetMode="External"/><Relationship Id="rId85" Type="http://schemas.openxmlformats.org/officeDocument/2006/relationships/hyperlink" Target="https://doi.org/10.1007/s40820-023-01240-0"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doi.org/10.1007/s40820-024-01434-0" TargetMode="External"/><Relationship Id="rId25" Type="http://schemas.openxmlformats.org/officeDocument/2006/relationships/hyperlink" Target="https://doi.org/10.1007/s40820-023-01292-2" TargetMode="External"/><Relationship Id="rId33" Type="http://schemas.openxmlformats.org/officeDocument/2006/relationships/hyperlink" Target="https://doi.org/10.1007/s40820-023-01101-w" TargetMode="External"/><Relationship Id="rId38" Type="http://schemas.openxmlformats.org/officeDocument/2006/relationships/hyperlink" Target="https://doi.org/10.1007/s40820-023-01042-4" TargetMode="External"/><Relationship Id="rId46" Type="http://schemas.openxmlformats.org/officeDocument/2006/relationships/hyperlink" Target="https://doi.org/10.1007/s40820-022-00864-y" TargetMode="External"/><Relationship Id="rId59" Type="http://schemas.openxmlformats.org/officeDocument/2006/relationships/hyperlink" Target="https://doi.org/10.1007/s40820-023-01120-7" TargetMode="External"/><Relationship Id="rId67" Type="http://schemas.openxmlformats.org/officeDocument/2006/relationships/hyperlink" Target="https://doi.org/10.1007/s40820-022-00915-4" TargetMode="External"/><Relationship Id="rId20" Type="http://schemas.openxmlformats.org/officeDocument/2006/relationships/hyperlink" Target="https://doi.org/10.1007/s40820-024-01354-z" TargetMode="External"/><Relationship Id="rId41" Type="http://schemas.openxmlformats.org/officeDocument/2006/relationships/hyperlink" Target="https://doi.org/10.1007/s40820-022-00947-w" TargetMode="External"/><Relationship Id="rId54" Type="http://schemas.openxmlformats.org/officeDocument/2006/relationships/hyperlink" Target="https://doi.org/10.1007/s40820-023-01319-8" TargetMode="External"/><Relationship Id="rId62" Type="http://schemas.openxmlformats.org/officeDocument/2006/relationships/hyperlink" Target="https://doi.org/10.1007/s40820-023-01037-1" TargetMode="External"/><Relationship Id="rId70" Type="http://schemas.openxmlformats.org/officeDocument/2006/relationships/hyperlink" Target="https://doi.org/10.1007/s40820-024-01419-z" TargetMode="External"/><Relationship Id="rId75" Type="http://schemas.openxmlformats.org/officeDocument/2006/relationships/hyperlink" Target="https://doi.org/10.1007/s40820-023-01245-9" TargetMode="External"/><Relationship Id="rId83" Type="http://schemas.openxmlformats.org/officeDocument/2006/relationships/hyperlink" Target="https://doi.org/10.1007/s40820-022-00896-4"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doi.org/10.1007/s40820-024-01428-y" TargetMode="External"/><Relationship Id="rId23" Type="http://schemas.openxmlformats.org/officeDocument/2006/relationships/hyperlink" Target="https://doi.org/10.1007/s40820-023-01300-5" TargetMode="External"/><Relationship Id="rId28" Type="http://schemas.openxmlformats.org/officeDocument/2006/relationships/hyperlink" Target="https://doi.org/10.1007/s40820-023-01220-4" TargetMode="External"/><Relationship Id="rId36" Type="http://schemas.openxmlformats.org/officeDocument/2006/relationships/hyperlink" Target="https://doi.org/10.1007/s40820-023-01086-6" TargetMode="External"/><Relationship Id="rId49" Type="http://schemas.openxmlformats.org/officeDocument/2006/relationships/hyperlink" Target="https://doi.org/10.1007/s40820-022-00792-x" TargetMode="External"/><Relationship Id="rId57" Type="http://schemas.openxmlformats.org/officeDocument/2006/relationships/hyperlink" Target="https://doi.org/10.1007/s40820-023-01223-1" TargetMode="External"/><Relationship Id="rId10" Type="http://schemas.openxmlformats.org/officeDocument/2006/relationships/webSettings" Target="webSettings.xml"/><Relationship Id="rId31" Type="http://schemas.openxmlformats.org/officeDocument/2006/relationships/hyperlink" Target="https://doi.org/10.1007/s40820-023-01175-6" TargetMode="External"/><Relationship Id="rId44" Type="http://schemas.openxmlformats.org/officeDocument/2006/relationships/hyperlink" Target="https://doi.org/10.1007/s40820-022-00917-2" TargetMode="External"/><Relationship Id="rId52" Type="http://schemas.openxmlformats.org/officeDocument/2006/relationships/hyperlink" Target="https://doi.org/10.1007/s40820-024-01446-w" TargetMode="External"/><Relationship Id="rId60" Type="http://schemas.openxmlformats.org/officeDocument/2006/relationships/hyperlink" Target="https://doi.org/10.1007/s40820-023-01053-1" TargetMode="External"/><Relationship Id="rId65" Type="http://schemas.openxmlformats.org/officeDocument/2006/relationships/hyperlink" Target="https://doi.org/10.1007/s40820-022-00941-2" TargetMode="External"/><Relationship Id="rId73" Type="http://schemas.openxmlformats.org/officeDocument/2006/relationships/hyperlink" Target="https://doi.org/10.1007/s40820-024-01325-4" TargetMode="External"/><Relationship Id="rId78" Type="http://schemas.openxmlformats.org/officeDocument/2006/relationships/hyperlink" Target="https://doi.org/10.1007/s40820-023-01210-6" TargetMode="External"/><Relationship Id="rId81" Type="http://schemas.openxmlformats.org/officeDocument/2006/relationships/hyperlink" Target="https://doi.org/10.1007/s40820-022-00932-3" TargetMode="External"/><Relationship Id="rId86"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link.springer.com/collections/jahdcebgdg" TargetMode="External"/><Relationship Id="rId18" Type="http://schemas.openxmlformats.org/officeDocument/2006/relationships/hyperlink" Target="https://doi.org/10.1007/s40820-024-01388-3" TargetMode="External"/><Relationship Id="rId39" Type="http://schemas.openxmlformats.org/officeDocument/2006/relationships/hyperlink" Target="https://doi.org/10.1007/s40820-023-01051-3" TargetMode="External"/><Relationship Id="rId34" Type="http://schemas.openxmlformats.org/officeDocument/2006/relationships/hyperlink" Target="https://doi.org/10.1007/s40820-023-01104-7" TargetMode="External"/><Relationship Id="rId50" Type="http://schemas.openxmlformats.org/officeDocument/2006/relationships/hyperlink" Target="https://doi.org/10.1007/s40820-022-00790-z" TargetMode="External"/><Relationship Id="rId55" Type="http://schemas.openxmlformats.org/officeDocument/2006/relationships/hyperlink" Target="https://doi.org/10.1007/s40820-023-01299-9" TargetMode="External"/><Relationship Id="rId76" Type="http://schemas.openxmlformats.org/officeDocument/2006/relationships/hyperlink" Target="https://doi.org/10.1007/s40820-023-01234-y" TargetMode="External"/><Relationship Id="rId7" Type="http://schemas.openxmlformats.org/officeDocument/2006/relationships/numbering" Target="numbering.xml"/><Relationship Id="rId71" Type="http://schemas.openxmlformats.org/officeDocument/2006/relationships/hyperlink" Target="https://doi.org/10.1007/s40820-024-01389-2" TargetMode="External"/><Relationship Id="rId2" Type="http://schemas.openxmlformats.org/officeDocument/2006/relationships/customXml" Target="../customXml/item2.xml"/><Relationship Id="rId29" Type="http://schemas.openxmlformats.org/officeDocument/2006/relationships/hyperlink" Target="https://doi.org/10.1007/s40820-023-01190-7" TargetMode="External"/><Relationship Id="rId24" Type="http://schemas.openxmlformats.org/officeDocument/2006/relationships/hyperlink" Target="https://doi.org/10.1007/s40820-023-01265-5" TargetMode="External"/><Relationship Id="rId40" Type="http://schemas.openxmlformats.org/officeDocument/2006/relationships/hyperlink" Target="https://doi.org/10.1007/s40820-023-01026-4" TargetMode="External"/><Relationship Id="rId45" Type="http://schemas.openxmlformats.org/officeDocument/2006/relationships/hyperlink" Target="https://doi.org/10.1007/s40820-022-00873-x" TargetMode="External"/><Relationship Id="rId66" Type="http://schemas.openxmlformats.org/officeDocument/2006/relationships/hyperlink" Target="https://doi.org/10.1007/s40820-022-00935-0" TargetMode="External"/><Relationship Id="rId87" Type="http://schemas.openxmlformats.org/officeDocument/2006/relationships/footer" Target="footer1.xml"/><Relationship Id="rId61" Type="http://schemas.openxmlformats.org/officeDocument/2006/relationships/hyperlink" Target="https://doi.org/10.1007/s40820-023-01064-y" TargetMode="External"/><Relationship Id="rId82" Type="http://schemas.openxmlformats.org/officeDocument/2006/relationships/hyperlink" Target="https://doi.org/10.1007/s40820-022-00899-1" TargetMode="External"/><Relationship Id="rId19" Type="http://schemas.openxmlformats.org/officeDocument/2006/relationships/hyperlink" Target="https://doi.org/10.1007/s40820-024-01363-y"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Editorial_office@nmlett.org" TargetMode="External"/><Relationship Id="rId1" Type="http://schemas.openxmlformats.org/officeDocument/2006/relationships/hyperlink" Target="https://www.springer.com/journal/408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EAF299BAD5C443B7B94D359352909D" ma:contentTypeVersion="13" ma:contentTypeDescription="Create a new document." ma:contentTypeScope="" ma:versionID="4842a0b491ceedf1f2e6e3ca3ac6584c">
  <xsd:schema xmlns:xsd="http://www.w3.org/2001/XMLSchema" xmlns:xs="http://www.w3.org/2001/XMLSchema" xmlns:p="http://schemas.microsoft.com/office/2006/metadata/properties" xmlns:ns3="0c4992ee-a5fe-4357-9f94-bbd1fb75d23e" xmlns:ns4="0557a493-af67-429d-80c7-3ec9377d9df9" targetNamespace="http://schemas.microsoft.com/office/2006/metadata/properties" ma:root="true" ma:fieldsID="dbf8565a9e5a1fa3854d2b8dcd16ed82" ns3:_="" ns4:_="">
    <xsd:import namespace="0c4992ee-a5fe-4357-9f94-bbd1fb75d23e"/>
    <xsd:import namespace="0557a493-af67-429d-80c7-3ec9377d9d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4992ee-a5fe-4357-9f94-bbd1fb75d2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7a493-af67-429d-80c7-3ec9377d9df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8BFE695C-2F88-4CE8-8E6E-7A5663333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4992ee-a5fe-4357-9f94-bbd1fb75d23e"/>
    <ds:schemaRef ds:uri="0557a493-af67-429d-80c7-3ec9377d9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F9B5B0-416C-4BFA-B408-C5602816207C}">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96D19C85-73BE-4F5D-979F-58BFDE5BBE12}">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5886F76-A765-4714-B899-7AC2DC4334A1}">
  <ds:schemaRefs>
    <ds:schemaRef ds:uri="http://schemas.microsoft.com/sharepoint/v3/contenttype/forms"/>
  </ds:schemaRefs>
</ds:datastoreItem>
</file>

<file path=customXml/itemProps6.xml><?xml version="1.0" encoding="utf-8"?>
<ds:datastoreItem xmlns:ds="http://schemas.openxmlformats.org/officeDocument/2006/customXml" ds:itemID="{E3F19EBF-8207-4BE7-AD18-240ED1895C11}">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3876</Words>
  <Characters>22099</Characters>
  <Application>Microsoft Office Word</Application>
  <DocSecurity>0</DocSecurity>
  <Lines>184</Lines>
  <Paragraphs>51</Paragraphs>
  <ScaleCrop>false</ScaleCrop>
  <LinksUpToDate>false</LinksUpToDate>
  <CharactersWithSpaces>25924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2023-04-01T13:58:00Z</dcterms:created>
  <dcterms:modified xsi:type="dcterms:W3CDTF">2024-06-30T12:31:00Z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0x0101008BEAF299BAD5C443B7B94D359352909D</vt:lpwstr>
  </property>
  <property fmtid="{D5CDD505-2E9C-101B-9397-08002B2CF9AE}" pid="3" name="KSOProductBuildVer">
    <vt:lpwstr>2052-11.1.0.12598</vt:lpwstr>
  </property>
  <property fmtid="{D5CDD505-2E9C-101B-9397-08002B2CF9AE}" pid="4" name="ICV">
    <vt:lpwstr>18A8011C746E4745811543764658ADDF</vt:lpwstr>
  </property>
  <property fmtid="{D5CDD505-2E9C-101B-9397-08002B2CF9AE}" pid="5" name="GrammarlyDocumentId">
    <vt:lpwstr>22fd62f669a965b2756b809f2d28c22c2e13c5a9553fd2d258f8c38b4ffd1d2f</vt:lpwstr>
  </property>
</Properties>
</file>