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1C891" w14:textId="77777777" w:rsidR="00A83DCB" w:rsidRDefault="00771EE9" w:rsidP="001C51B0">
      <w:pPr>
        <w:spacing w:before="16" w:line="360" w:lineRule="auto"/>
        <w:jc w:val="center"/>
        <w:rPr>
          <w:b/>
          <w:sz w:val="44"/>
          <w:szCs w:val="44"/>
          <w:lang w:eastAsia="zh-CN"/>
        </w:rPr>
      </w:pPr>
      <w:bookmarkStart w:id="0" w:name="_Hlk72056397"/>
      <w:bookmarkEnd w:id="0"/>
      <w:r>
        <w:rPr>
          <w:b/>
          <w:sz w:val="44"/>
          <w:szCs w:val="44"/>
        </w:rPr>
        <w:t>O</w:t>
      </w:r>
      <w:r>
        <w:rPr>
          <w:rFonts w:hint="eastAsia"/>
          <w:b/>
          <w:sz w:val="44"/>
          <w:szCs w:val="44"/>
          <w:lang w:eastAsia="zh-CN"/>
        </w:rPr>
        <w:t>ptoelectronic</w:t>
      </w:r>
      <w:r>
        <w:rPr>
          <w:b/>
          <w:sz w:val="44"/>
          <w:szCs w:val="44"/>
        </w:rPr>
        <w:t xml:space="preserve"> </w:t>
      </w:r>
      <w:r>
        <w:rPr>
          <w:rFonts w:eastAsia="宋体" w:hint="eastAsia"/>
          <w:b/>
          <w:sz w:val="44"/>
          <w:szCs w:val="44"/>
          <w:lang w:val="en-US" w:eastAsia="zh-CN"/>
        </w:rPr>
        <w:t xml:space="preserve">Materials and </w:t>
      </w:r>
      <w:r>
        <w:rPr>
          <w:rFonts w:hint="eastAsia"/>
          <w:b/>
          <w:sz w:val="44"/>
          <w:szCs w:val="44"/>
          <w:lang w:eastAsia="zh-CN"/>
        </w:rPr>
        <w:t>Devices</w:t>
      </w:r>
    </w:p>
    <w:p w14:paraId="2BC81148" w14:textId="2F48C644" w:rsidR="00947022" w:rsidRDefault="00A83DCB" w:rsidP="001C51B0">
      <w:pPr>
        <w:spacing w:before="16" w:line="360" w:lineRule="auto"/>
        <w:jc w:val="center"/>
        <w:rPr>
          <w:b/>
          <w:sz w:val="44"/>
          <w:szCs w:val="44"/>
          <w:lang w:eastAsia="zh-CN"/>
        </w:rPr>
      </w:pPr>
      <w:r>
        <w:rPr>
          <w:b/>
          <w:sz w:val="44"/>
          <w:szCs w:val="44"/>
          <w:lang w:eastAsia="zh-CN"/>
        </w:rPr>
        <w:t>(202</w:t>
      </w:r>
      <w:r w:rsidR="003E3558">
        <w:rPr>
          <w:b/>
          <w:sz w:val="44"/>
          <w:szCs w:val="44"/>
          <w:lang w:eastAsia="zh-CN"/>
        </w:rPr>
        <w:t>2</w:t>
      </w:r>
      <w:r>
        <w:rPr>
          <w:b/>
          <w:sz w:val="44"/>
          <w:szCs w:val="44"/>
          <w:lang w:eastAsia="zh-CN"/>
        </w:rPr>
        <w:t>-202</w:t>
      </w:r>
      <w:r w:rsidR="00A54511">
        <w:rPr>
          <w:b/>
          <w:sz w:val="44"/>
          <w:szCs w:val="44"/>
          <w:lang w:eastAsia="zh-CN"/>
        </w:rPr>
        <w:t>4</w:t>
      </w:r>
      <w:r>
        <w:rPr>
          <w:b/>
          <w:sz w:val="44"/>
          <w:szCs w:val="44"/>
          <w:lang w:eastAsia="zh-CN"/>
        </w:rPr>
        <w:t>)</w:t>
      </w:r>
    </w:p>
    <w:p w14:paraId="3900B75F" w14:textId="52059EB3" w:rsidR="00635431" w:rsidRPr="00635431" w:rsidRDefault="00000000" w:rsidP="001C51B0">
      <w:pPr>
        <w:spacing w:before="16" w:line="360" w:lineRule="auto"/>
        <w:jc w:val="center"/>
        <w:rPr>
          <w:rFonts w:eastAsiaTheme="minorEastAsia"/>
          <w:bCs/>
        </w:rPr>
      </w:pPr>
      <w:hyperlink r:id="rId13" w:history="1">
        <w:r w:rsidR="00635431" w:rsidRPr="00635431">
          <w:rPr>
            <w:rStyle w:val="af2"/>
            <w:rFonts w:eastAsiaTheme="minorEastAsia"/>
            <w:bCs/>
            <w:color w:val="auto"/>
            <w:lang w:eastAsia="zh-CN"/>
          </w:rPr>
          <w:t>Browse in the web</w:t>
        </w:r>
      </w:hyperlink>
    </w:p>
    <w:p w14:paraId="3EB4D102" w14:textId="77777777" w:rsidR="002C3A52" w:rsidRPr="002C3A52" w:rsidRDefault="002C3A52" w:rsidP="00235B76">
      <w:pPr>
        <w:pStyle w:val="af4"/>
        <w:numPr>
          <w:ilvl w:val="0"/>
          <w:numId w:val="1"/>
        </w:numPr>
        <w:spacing w:line="360" w:lineRule="auto"/>
        <w:ind w:firstLineChars="0"/>
        <w:rPr>
          <w:b/>
          <w:bCs/>
          <w:sz w:val="21"/>
          <w:szCs w:val="21"/>
        </w:rPr>
      </w:pPr>
      <w:bookmarkStart w:id="1" w:name="_Hlk155085574"/>
      <w:bookmarkStart w:id="2" w:name="_Hlk100308170"/>
      <w:r w:rsidRPr="002C3A52">
        <w:rPr>
          <w:b/>
          <w:bCs/>
          <w:sz w:val="21"/>
          <w:szCs w:val="21"/>
        </w:rPr>
        <w:t>Polymer Fiber Rigid Network with High Glass Transition Temperature Reinforces Stability of Organic Photovoltaics</w:t>
      </w:r>
      <w:r>
        <w:rPr>
          <w:rFonts w:eastAsiaTheme="minorEastAsia" w:hint="eastAsia"/>
          <w:b/>
          <w:bCs/>
          <w:sz w:val="21"/>
          <w:szCs w:val="21"/>
          <w:lang w:eastAsia="zh-CN"/>
        </w:rPr>
        <w:t xml:space="preserve"> (</w:t>
      </w:r>
      <w:r w:rsidRPr="002C3A52">
        <w:rPr>
          <w:b/>
          <w:bCs/>
          <w:sz w:val="21"/>
          <w:szCs w:val="21"/>
        </w:rPr>
        <w:t>Article</w:t>
      </w:r>
      <w:r>
        <w:rPr>
          <w:rFonts w:eastAsiaTheme="minorEastAsia" w:hint="eastAsia"/>
          <w:b/>
          <w:bCs/>
          <w:sz w:val="21"/>
          <w:szCs w:val="21"/>
          <w:lang w:eastAsia="zh-CN"/>
        </w:rPr>
        <w:t>)</w:t>
      </w:r>
    </w:p>
    <w:p w14:paraId="103DB6C4" w14:textId="77777777" w:rsidR="002C3A52" w:rsidRPr="002C3A52" w:rsidRDefault="002C3A52" w:rsidP="002C3A52">
      <w:pPr>
        <w:pStyle w:val="af4"/>
        <w:spacing w:line="360" w:lineRule="auto"/>
        <w:ind w:leftChars="200" w:left="480" w:firstLineChars="0" w:firstLine="0"/>
        <w:rPr>
          <w:sz w:val="21"/>
          <w:szCs w:val="21"/>
        </w:rPr>
      </w:pPr>
      <w:r w:rsidRPr="002C3A52">
        <w:rPr>
          <w:sz w:val="21"/>
          <w:szCs w:val="21"/>
        </w:rPr>
        <w:t xml:space="preserve">Qiao Zhou, Cenqi Yan, Hongxiang Li, Zhendong Zhu, Yujie Gao, Jie Xiong, Hua Tang, Can Zhu, Hailin Yu, Sandra P. Gonzalez Lopez, Jiayu Wang, Meng Qin, Jianshu Li, Longbo Luo, Xiangyang Liu, Jiaqiang Qin, Shirong Lu, Lei Meng, Frédéric Laquai, Yongfang Li &amp; Pei Cheng </w:t>
      </w:r>
    </w:p>
    <w:p w14:paraId="457E489D" w14:textId="3E025318" w:rsidR="002C3A52" w:rsidRPr="002C3A52" w:rsidRDefault="002C3A52" w:rsidP="002C3A52">
      <w:pPr>
        <w:pStyle w:val="af4"/>
        <w:spacing w:line="360" w:lineRule="auto"/>
        <w:ind w:leftChars="200" w:left="480" w:firstLineChars="0" w:firstLine="0"/>
        <w:rPr>
          <w:sz w:val="21"/>
          <w:szCs w:val="21"/>
        </w:rPr>
      </w:pPr>
      <w:r w:rsidRPr="002C3A52">
        <w:rPr>
          <w:sz w:val="21"/>
          <w:szCs w:val="21"/>
        </w:rPr>
        <w:t>Nano-Micro Lett. 16, 224 (2024).</w:t>
      </w:r>
      <w:r w:rsidRPr="002C3A52">
        <w:rPr>
          <w:rFonts w:hint="eastAsia"/>
          <w:sz w:val="21"/>
          <w:szCs w:val="21"/>
        </w:rPr>
        <w:t xml:space="preserve"> </w:t>
      </w:r>
      <w:hyperlink r:id="rId14" w:history="1">
        <w:r w:rsidRPr="002C3A52">
          <w:rPr>
            <w:rStyle w:val="af2"/>
            <w:sz w:val="21"/>
            <w:szCs w:val="21"/>
          </w:rPr>
          <w:t>https://doi.org/10.1007/s40820-024-01442-0</w:t>
        </w:r>
      </w:hyperlink>
    </w:p>
    <w:p w14:paraId="4B97DEE2" w14:textId="7FCF0EF8" w:rsidR="00235B76" w:rsidRPr="000E40A6" w:rsidRDefault="00235B76" w:rsidP="00235B76">
      <w:pPr>
        <w:pStyle w:val="af4"/>
        <w:numPr>
          <w:ilvl w:val="0"/>
          <w:numId w:val="1"/>
        </w:numPr>
        <w:spacing w:line="360" w:lineRule="auto"/>
        <w:ind w:firstLineChars="0"/>
        <w:rPr>
          <w:b/>
          <w:bCs/>
          <w:sz w:val="21"/>
          <w:szCs w:val="21"/>
        </w:rPr>
      </w:pPr>
      <w:r w:rsidRPr="000E40A6">
        <w:rPr>
          <w:b/>
          <w:bCs/>
          <w:sz w:val="21"/>
          <w:szCs w:val="21"/>
        </w:rPr>
        <w:t>Enhancing the Performance of Perovskite Light-Emitting Diodes via Synergistic Effect of Defect Passivation and Dielectric Screening</w:t>
      </w:r>
      <w:r>
        <w:rPr>
          <w:rFonts w:eastAsiaTheme="minorEastAsia" w:hint="eastAsia"/>
          <w:b/>
          <w:bCs/>
          <w:sz w:val="21"/>
          <w:szCs w:val="21"/>
          <w:lang w:eastAsia="zh-CN"/>
        </w:rPr>
        <w:t xml:space="preserve"> (</w:t>
      </w:r>
      <w:r w:rsidRPr="000E40A6">
        <w:rPr>
          <w:b/>
          <w:bCs/>
          <w:sz w:val="21"/>
          <w:szCs w:val="21"/>
        </w:rPr>
        <w:t>Article</w:t>
      </w:r>
      <w:r>
        <w:rPr>
          <w:rFonts w:eastAsiaTheme="minorEastAsia" w:hint="eastAsia"/>
          <w:b/>
          <w:bCs/>
          <w:sz w:val="21"/>
          <w:szCs w:val="21"/>
          <w:lang w:eastAsia="zh-CN"/>
        </w:rPr>
        <w:t>)</w:t>
      </w:r>
    </w:p>
    <w:p w14:paraId="1C4E5267" w14:textId="77777777" w:rsidR="00235B76" w:rsidRPr="000E40A6" w:rsidRDefault="00235B76" w:rsidP="00235B76">
      <w:pPr>
        <w:pStyle w:val="af4"/>
        <w:spacing w:line="360" w:lineRule="auto"/>
        <w:ind w:leftChars="200" w:left="480" w:firstLineChars="0" w:firstLine="0"/>
        <w:rPr>
          <w:sz w:val="21"/>
          <w:szCs w:val="21"/>
        </w:rPr>
      </w:pPr>
      <w:r w:rsidRPr="000E40A6">
        <w:rPr>
          <w:sz w:val="21"/>
          <w:szCs w:val="21"/>
        </w:rPr>
        <w:t xml:space="preserve">Xuanchi Yu, Jia Guo, Yulin Mao, Chengwei Shan, Fengshou Tian, Bingheng Meng, Zhaojin Wang, Tianqi Zhang, Aung Ko Ko Kyaw, Shuming Chen, Xiaowei Sun, Kai Wang, Rui Chen &amp; Guichuan Xing </w:t>
      </w:r>
    </w:p>
    <w:p w14:paraId="1ED5F00A" w14:textId="0F383363" w:rsidR="00235B76" w:rsidRPr="00235B76" w:rsidRDefault="00235B76" w:rsidP="00235B76">
      <w:pPr>
        <w:pStyle w:val="af4"/>
        <w:spacing w:line="360" w:lineRule="auto"/>
        <w:ind w:leftChars="200" w:left="480" w:firstLineChars="0" w:firstLine="0"/>
        <w:rPr>
          <w:rFonts w:eastAsiaTheme="minorEastAsia"/>
          <w:sz w:val="21"/>
          <w:szCs w:val="21"/>
          <w:lang w:eastAsia="zh-CN"/>
        </w:rPr>
      </w:pPr>
      <w:r w:rsidRPr="000E40A6">
        <w:rPr>
          <w:sz w:val="21"/>
          <w:szCs w:val="21"/>
        </w:rPr>
        <w:t>Nano-Micro Lett. 16, 205 (2024).</w:t>
      </w:r>
      <w:r w:rsidRPr="000E40A6">
        <w:rPr>
          <w:rFonts w:hint="eastAsia"/>
          <w:sz w:val="21"/>
          <w:szCs w:val="21"/>
        </w:rPr>
        <w:t xml:space="preserve"> </w:t>
      </w:r>
      <w:hyperlink r:id="rId15" w:history="1">
        <w:r w:rsidRPr="000E40A6">
          <w:rPr>
            <w:rStyle w:val="af2"/>
            <w:sz w:val="21"/>
            <w:szCs w:val="21"/>
          </w:rPr>
          <w:t>https://doi.org/10.1007/s40820-024-01405-5</w:t>
        </w:r>
      </w:hyperlink>
    </w:p>
    <w:p w14:paraId="362458FF" w14:textId="00462A6B" w:rsidR="00BD31C9" w:rsidRDefault="00BD31C9" w:rsidP="003079A1">
      <w:pPr>
        <w:pStyle w:val="af4"/>
        <w:numPr>
          <w:ilvl w:val="0"/>
          <w:numId w:val="1"/>
        </w:numPr>
        <w:spacing w:line="360" w:lineRule="auto"/>
        <w:ind w:firstLineChars="0"/>
        <w:rPr>
          <w:b/>
          <w:bCs/>
          <w:sz w:val="21"/>
          <w:szCs w:val="21"/>
        </w:rPr>
      </w:pPr>
      <w:r w:rsidRPr="00BD31C9">
        <w:rPr>
          <w:b/>
          <w:bCs/>
          <w:sz w:val="21"/>
          <w:szCs w:val="21"/>
        </w:rPr>
        <w:t>Tailoring Classical Conditioning Behavior in TiO2 Nanowires: ZnO QDs-Based Optoelectronic Memristors for Neuromorphic Hardware</w:t>
      </w:r>
      <w:r>
        <w:rPr>
          <w:b/>
          <w:bCs/>
          <w:sz w:val="21"/>
          <w:szCs w:val="21"/>
        </w:rPr>
        <w:t xml:space="preserve"> (</w:t>
      </w:r>
      <w:r w:rsidRPr="00BD31C9">
        <w:rPr>
          <w:b/>
          <w:bCs/>
          <w:sz w:val="21"/>
          <w:szCs w:val="21"/>
        </w:rPr>
        <w:t>Article</w:t>
      </w:r>
      <w:r>
        <w:rPr>
          <w:b/>
          <w:bCs/>
          <w:sz w:val="21"/>
          <w:szCs w:val="21"/>
        </w:rPr>
        <w:t>)</w:t>
      </w:r>
    </w:p>
    <w:p w14:paraId="1320BE9B" w14:textId="77777777" w:rsidR="00BD31C9" w:rsidRPr="00BD31C9" w:rsidRDefault="00BD31C9" w:rsidP="00BD31C9">
      <w:pPr>
        <w:pStyle w:val="af4"/>
        <w:spacing w:line="360" w:lineRule="auto"/>
        <w:ind w:leftChars="200" w:left="480" w:firstLineChars="0" w:firstLine="0"/>
        <w:rPr>
          <w:sz w:val="21"/>
          <w:szCs w:val="21"/>
        </w:rPr>
      </w:pPr>
      <w:r w:rsidRPr="00BD31C9">
        <w:rPr>
          <w:sz w:val="21"/>
          <w:szCs w:val="21"/>
        </w:rPr>
        <w:t xml:space="preserve">Wenxiao Wang, Yaqi Wang, Feifei Yin, Hongsen Niu, Young-Kee Shin, Yang Li, Eun-Seong Kim &amp; Nam-Young Kim </w:t>
      </w:r>
    </w:p>
    <w:p w14:paraId="2541BF6F" w14:textId="52CB2797" w:rsidR="00BD31C9" w:rsidRPr="00BD31C9" w:rsidRDefault="00BD31C9" w:rsidP="00BD31C9">
      <w:pPr>
        <w:pStyle w:val="af4"/>
        <w:spacing w:line="360" w:lineRule="auto"/>
        <w:ind w:leftChars="200" w:left="480" w:firstLineChars="0" w:firstLine="0"/>
        <w:rPr>
          <w:sz w:val="21"/>
          <w:szCs w:val="21"/>
        </w:rPr>
      </w:pPr>
      <w:r w:rsidRPr="00BD31C9">
        <w:rPr>
          <w:sz w:val="21"/>
          <w:szCs w:val="21"/>
        </w:rPr>
        <w:t xml:space="preserve">Nano-Micro Lett. 16, 133 (2024). </w:t>
      </w:r>
      <w:hyperlink r:id="rId16" w:history="1">
        <w:r w:rsidRPr="00BD31C9">
          <w:rPr>
            <w:rStyle w:val="af2"/>
            <w:sz w:val="21"/>
            <w:szCs w:val="21"/>
          </w:rPr>
          <w:t>https://doi.org/10.1007/s40820-024-01338-z</w:t>
        </w:r>
      </w:hyperlink>
    </w:p>
    <w:p w14:paraId="23F45D57" w14:textId="3F867BA2" w:rsidR="003079A1" w:rsidRDefault="003079A1" w:rsidP="003079A1">
      <w:pPr>
        <w:pStyle w:val="af4"/>
        <w:numPr>
          <w:ilvl w:val="0"/>
          <w:numId w:val="1"/>
        </w:numPr>
        <w:spacing w:line="360" w:lineRule="auto"/>
        <w:ind w:firstLineChars="0"/>
        <w:rPr>
          <w:b/>
          <w:bCs/>
          <w:sz w:val="21"/>
          <w:szCs w:val="21"/>
        </w:rPr>
      </w:pPr>
      <w:r w:rsidRPr="003079A1">
        <w:rPr>
          <w:b/>
          <w:bCs/>
          <w:sz w:val="21"/>
          <w:szCs w:val="21"/>
        </w:rPr>
        <w:t>Proton-Prompted Ligand Exchange to Achieve High-Efficiency CsPbI3 Quantum Dot Light-Emitting Diodes</w:t>
      </w:r>
      <w:r>
        <w:rPr>
          <w:b/>
          <w:bCs/>
          <w:sz w:val="21"/>
          <w:szCs w:val="21"/>
        </w:rPr>
        <w:t xml:space="preserve"> (</w:t>
      </w:r>
      <w:r w:rsidRPr="003079A1">
        <w:rPr>
          <w:b/>
          <w:bCs/>
          <w:sz w:val="21"/>
          <w:szCs w:val="21"/>
        </w:rPr>
        <w:t>Article</w:t>
      </w:r>
      <w:r>
        <w:rPr>
          <w:b/>
          <w:bCs/>
          <w:sz w:val="21"/>
          <w:szCs w:val="21"/>
        </w:rPr>
        <w:t>)</w:t>
      </w:r>
    </w:p>
    <w:p w14:paraId="14FB3041" w14:textId="77777777" w:rsidR="003079A1" w:rsidRPr="003079A1" w:rsidRDefault="003079A1" w:rsidP="003079A1">
      <w:pPr>
        <w:pStyle w:val="af4"/>
        <w:spacing w:line="360" w:lineRule="auto"/>
        <w:ind w:leftChars="200" w:left="480" w:firstLineChars="0" w:firstLine="0"/>
        <w:rPr>
          <w:sz w:val="21"/>
          <w:szCs w:val="21"/>
        </w:rPr>
      </w:pPr>
      <w:r w:rsidRPr="003079A1">
        <w:rPr>
          <w:sz w:val="21"/>
          <w:szCs w:val="21"/>
        </w:rPr>
        <w:t xml:space="preserve">Yanming Li, Ming Deng, Xuanyu Zhang, Lei Qian &amp; Chaoyu Xiang </w:t>
      </w:r>
    </w:p>
    <w:p w14:paraId="024377A5" w14:textId="049BE68C" w:rsidR="003079A1" w:rsidRPr="003079A1" w:rsidRDefault="003079A1" w:rsidP="003079A1">
      <w:pPr>
        <w:pStyle w:val="af4"/>
        <w:spacing w:line="360" w:lineRule="auto"/>
        <w:ind w:leftChars="200" w:left="480" w:firstLineChars="0" w:firstLine="0"/>
        <w:rPr>
          <w:sz w:val="21"/>
          <w:szCs w:val="21"/>
        </w:rPr>
      </w:pPr>
      <w:r w:rsidRPr="003079A1">
        <w:rPr>
          <w:sz w:val="21"/>
          <w:szCs w:val="21"/>
        </w:rPr>
        <w:t xml:space="preserve">Nano-Micro Lett. 16, 105 (2024). </w:t>
      </w:r>
      <w:hyperlink r:id="rId17" w:history="1">
        <w:r w:rsidRPr="003079A1">
          <w:rPr>
            <w:rStyle w:val="af2"/>
            <w:sz w:val="21"/>
            <w:szCs w:val="21"/>
          </w:rPr>
          <w:t>https://doi.org/10.1007/s40820-024-01321-8</w:t>
        </w:r>
      </w:hyperlink>
    </w:p>
    <w:p w14:paraId="26C01AB7" w14:textId="0BBA39AE" w:rsidR="003079A1" w:rsidRDefault="003079A1" w:rsidP="003079A1">
      <w:pPr>
        <w:pStyle w:val="af4"/>
        <w:numPr>
          <w:ilvl w:val="0"/>
          <w:numId w:val="1"/>
        </w:numPr>
        <w:spacing w:line="360" w:lineRule="auto"/>
        <w:ind w:firstLineChars="0"/>
        <w:rPr>
          <w:b/>
          <w:bCs/>
          <w:sz w:val="21"/>
          <w:szCs w:val="21"/>
        </w:rPr>
      </w:pPr>
      <w:r w:rsidRPr="00E60BA2">
        <w:rPr>
          <w:b/>
          <w:bCs/>
          <w:sz w:val="21"/>
          <w:szCs w:val="21"/>
        </w:rPr>
        <w:t>Optoelectronic Synapses Based on MXene/Violet Phosphorus van der Waals Heterojunctions for Visual-Olfactory Crossmodal Perception</w:t>
      </w:r>
      <w:r>
        <w:rPr>
          <w:b/>
          <w:bCs/>
          <w:sz w:val="21"/>
          <w:szCs w:val="21"/>
        </w:rPr>
        <w:t xml:space="preserve"> (</w:t>
      </w:r>
      <w:r w:rsidRPr="00E60BA2">
        <w:rPr>
          <w:b/>
          <w:bCs/>
          <w:sz w:val="21"/>
          <w:szCs w:val="21"/>
        </w:rPr>
        <w:t>Article</w:t>
      </w:r>
      <w:r>
        <w:rPr>
          <w:b/>
          <w:bCs/>
          <w:sz w:val="21"/>
          <w:szCs w:val="21"/>
        </w:rPr>
        <w:t>)</w:t>
      </w:r>
    </w:p>
    <w:p w14:paraId="32CDA763" w14:textId="77777777" w:rsidR="003079A1" w:rsidRPr="00E60BA2" w:rsidRDefault="003079A1" w:rsidP="003079A1">
      <w:pPr>
        <w:pStyle w:val="af4"/>
        <w:spacing w:line="360" w:lineRule="auto"/>
        <w:ind w:leftChars="200" w:left="480" w:firstLineChars="0" w:firstLine="0"/>
        <w:rPr>
          <w:sz w:val="21"/>
          <w:szCs w:val="21"/>
        </w:rPr>
      </w:pPr>
      <w:r w:rsidRPr="00E60BA2">
        <w:rPr>
          <w:sz w:val="21"/>
          <w:szCs w:val="21"/>
        </w:rPr>
        <w:t xml:space="preserve">Hailong Ma, Huajing Fang, Xinxing Xie, Yanming Liu, He Tian &amp; Yang Chai </w:t>
      </w:r>
    </w:p>
    <w:p w14:paraId="04435929" w14:textId="67376062" w:rsidR="003079A1" w:rsidRPr="00BD31C9" w:rsidRDefault="003079A1" w:rsidP="00BD31C9">
      <w:pPr>
        <w:pStyle w:val="af4"/>
        <w:spacing w:line="360" w:lineRule="auto"/>
        <w:ind w:leftChars="200" w:left="480" w:firstLineChars="0" w:firstLine="0"/>
        <w:rPr>
          <w:sz w:val="21"/>
          <w:szCs w:val="21"/>
        </w:rPr>
      </w:pPr>
      <w:r w:rsidRPr="00E60BA2">
        <w:rPr>
          <w:sz w:val="21"/>
          <w:szCs w:val="21"/>
        </w:rPr>
        <w:t xml:space="preserve">Nano-Micro Lett. 16, 104 (2024). </w:t>
      </w:r>
      <w:hyperlink r:id="rId18" w:history="1">
        <w:r w:rsidRPr="00E60BA2">
          <w:rPr>
            <w:rStyle w:val="af2"/>
            <w:sz w:val="21"/>
            <w:szCs w:val="21"/>
          </w:rPr>
          <w:t>https://doi.org/10.1007/s40820-024-01330-7</w:t>
        </w:r>
      </w:hyperlink>
    </w:p>
    <w:p w14:paraId="3321C3B2" w14:textId="2B5202D4" w:rsidR="004A3538" w:rsidRDefault="004A3538" w:rsidP="00682131">
      <w:pPr>
        <w:pStyle w:val="af4"/>
        <w:numPr>
          <w:ilvl w:val="0"/>
          <w:numId w:val="1"/>
        </w:numPr>
        <w:spacing w:line="360" w:lineRule="auto"/>
        <w:ind w:firstLineChars="0"/>
        <w:rPr>
          <w:b/>
          <w:bCs/>
          <w:sz w:val="21"/>
          <w:szCs w:val="21"/>
        </w:rPr>
      </w:pPr>
      <w:r w:rsidRPr="004A3538">
        <w:rPr>
          <w:b/>
          <w:bCs/>
          <w:sz w:val="21"/>
          <w:szCs w:val="21"/>
        </w:rPr>
        <w:t>Recent Advances in Patterning Strategies for Full-Color Perovskite Light-Emitting Diodes</w:t>
      </w:r>
      <w:r>
        <w:rPr>
          <w:b/>
          <w:bCs/>
          <w:sz w:val="21"/>
          <w:szCs w:val="21"/>
        </w:rPr>
        <w:t xml:space="preserve"> (</w:t>
      </w:r>
      <w:r w:rsidRPr="004A3538">
        <w:rPr>
          <w:b/>
          <w:bCs/>
          <w:sz w:val="21"/>
          <w:szCs w:val="21"/>
        </w:rPr>
        <w:t>Review</w:t>
      </w:r>
      <w:r>
        <w:rPr>
          <w:b/>
          <w:bCs/>
          <w:sz w:val="21"/>
          <w:szCs w:val="21"/>
        </w:rPr>
        <w:t>)</w:t>
      </w:r>
    </w:p>
    <w:p w14:paraId="38A49BB5" w14:textId="77777777" w:rsidR="004A3538" w:rsidRPr="004A3538" w:rsidRDefault="004A3538" w:rsidP="004A3538">
      <w:pPr>
        <w:pStyle w:val="af4"/>
        <w:spacing w:line="360" w:lineRule="auto"/>
        <w:ind w:leftChars="200" w:left="480" w:firstLineChars="0" w:firstLine="0"/>
        <w:rPr>
          <w:sz w:val="21"/>
          <w:szCs w:val="21"/>
        </w:rPr>
      </w:pPr>
      <w:r w:rsidRPr="004A3538">
        <w:rPr>
          <w:sz w:val="21"/>
          <w:szCs w:val="21"/>
        </w:rPr>
        <w:t xml:space="preserve">Gwang Heon Lee, Kiwook Kim, Yunho Kim, Jiwoong Yang &amp; Moon Kee Choi </w:t>
      </w:r>
    </w:p>
    <w:p w14:paraId="2D713AD3" w14:textId="759870BF" w:rsidR="004A3538" w:rsidRPr="004A3538" w:rsidRDefault="004A3538" w:rsidP="004A3538">
      <w:pPr>
        <w:pStyle w:val="af4"/>
        <w:spacing w:line="360" w:lineRule="auto"/>
        <w:ind w:leftChars="200" w:left="480" w:firstLineChars="0" w:firstLine="0"/>
        <w:rPr>
          <w:sz w:val="21"/>
          <w:szCs w:val="21"/>
        </w:rPr>
      </w:pPr>
      <w:r w:rsidRPr="004A3538">
        <w:rPr>
          <w:sz w:val="21"/>
          <w:szCs w:val="21"/>
        </w:rPr>
        <w:t xml:space="preserve">Nano-Micro Lett. 16, 45 (2024). </w:t>
      </w:r>
      <w:hyperlink r:id="rId19" w:history="1">
        <w:r w:rsidRPr="004A3538">
          <w:rPr>
            <w:rStyle w:val="af2"/>
            <w:sz w:val="21"/>
            <w:szCs w:val="21"/>
          </w:rPr>
          <w:t>https://doi.org/10.1007/s40820-023-01254-8</w:t>
        </w:r>
      </w:hyperlink>
    </w:p>
    <w:bookmarkEnd w:id="1"/>
    <w:p w14:paraId="5E84F374" w14:textId="0E92B688" w:rsidR="00682131" w:rsidRDefault="00682131" w:rsidP="00682131">
      <w:pPr>
        <w:pStyle w:val="af4"/>
        <w:numPr>
          <w:ilvl w:val="0"/>
          <w:numId w:val="1"/>
        </w:numPr>
        <w:spacing w:line="360" w:lineRule="auto"/>
        <w:ind w:firstLineChars="0"/>
        <w:rPr>
          <w:b/>
          <w:bCs/>
          <w:sz w:val="21"/>
          <w:szCs w:val="21"/>
        </w:rPr>
      </w:pPr>
      <w:r w:rsidRPr="00293EF8">
        <w:rPr>
          <w:b/>
          <w:bCs/>
          <w:sz w:val="21"/>
          <w:szCs w:val="21"/>
        </w:rPr>
        <w:t>Achieving Tunable Cold/Warm White-Light Emission in a Single Perovskite Material with Near-Unity Photoluminescence Quantum Yield</w:t>
      </w:r>
      <w:r>
        <w:rPr>
          <w:b/>
          <w:bCs/>
          <w:sz w:val="21"/>
          <w:szCs w:val="21"/>
        </w:rPr>
        <w:t xml:space="preserve"> (</w:t>
      </w:r>
      <w:r w:rsidR="00A54511">
        <w:rPr>
          <w:b/>
          <w:bCs/>
          <w:sz w:val="21"/>
          <w:szCs w:val="21"/>
        </w:rPr>
        <w:t>Article</w:t>
      </w:r>
      <w:r>
        <w:rPr>
          <w:b/>
          <w:bCs/>
          <w:sz w:val="21"/>
          <w:szCs w:val="21"/>
        </w:rPr>
        <w:t>)</w:t>
      </w:r>
    </w:p>
    <w:p w14:paraId="2D7C84C8" w14:textId="77777777" w:rsidR="00682131" w:rsidRDefault="00682131" w:rsidP="00682131">
      <w:pPr>
        <w:pStyle w:val="af4"/>
        <w:spacing w:line="360" w:lineRule="auto"/>
        <w:ind w:leftChars="200" w:left="480" w:firstLineChars="0" w:firstLine="0"/>
        <w:rPr>
          <w:sz w:val="21"/>
          <w:szCs w:val="21"/>
        </w:rPr>
      </w:pPr>
      <w:r w:rsidRPr="00293EF8">
        <w:rPr>
          <w:sz w:val="21"/>
          <w:szCs w:val="21"/>
        </w:rPr>
        <w:t xml:space="preserve">Bo Zhou, Aixuan Du, Dong Ding, Zexiang Liu, Ye Wang, Haizhe Zhong, Henan Li, Hanlin Hu &amp; Yumeng Shi </w:t>
      </w:r>
    </w:p>
    <w:p w14:paraId="36980CB2" w14:textId="75F793A5" w:rsidR="00682131" w:rsidRPr="00682131" w:rsidRDefault="00682131" w:rsidP="00682131">
      <w:pPr>
        <w:pStyle w:val="af4"/>
        <w:spacing w:line="360" w:lineRule="auto"/>
        <w:ind w:leftChars="200" w:left="480" w:firstLineChars="0" w:firstLine="0"/>
        <w:rPr>
          <w:sz w:val="21"/>
          <w:szCs w:val="21"/>
        </w:rPr>
      </w:pPr>
      <w:r w:rsidRPr="00293EF8">
        <w:rPr>
          <w:sz w:val="21"/>
          <w:szCs w:val="21"/>
        </w:rPr>
        <w:t>Nano-Micro Lett. 15, 207 (2023).</w:t>
      </w:r>
      <w:r>
        <w:rPr>
          <w:sz w:val="21"/>
          <w:szCs w:val="21"/>
        </w:rPr>
        <w:t xml:space="preserve"> </w:t>
      </w:r>
      <w:hyperlink r:id="rId20" w:history="1">
        <w:r w:rsidRPr="00293EF8">
          <w:rPr>
            <w:rStyle w:val="af2"/>
            <w:sz w:val="21"/>
            <w:szCs w:val="21"/>
          </w:rPr>
          <w:t>https://doi.org/10.1007/s40820-023-01168-5</w:t>
        </w:r>
      </w:hyperlink>
    </w:p>
    <w:p w14:paraId="625C0105" w14:textId="68DC3CC9" w:rsidR="00CC389D" w:rsidRPr="00C6236B" w:rsidRDefault="00CC389D" w:rsidP="00CC389D">
      <w:pPr>
        <w:pStyle w:val="af4"/>
        <w:numPr>
          <w:ilvl w:val="0"/>
          <w:numId w:val="1"/>
        </w:numPr>
        <w:spacing w:line="360" w:lineRule="auto"/>
        <w:ind w:firstLineChars="0"/>
        <w:rPr>
          <w:b/>
          <w:bCs/>
          <w:sz w:val="21"/>
          <w:szCs w:val="21"/>
        </w:rPr>
      </w:pPr>
      <w:r w:rsidRPr="00C6236B">
        <w:rPr>
          <w:b/>
          <w:bCs/>
          <w:sz w:val="21"/>
          <w:szCs w:val="21"/>
        </w:rPr>
        <w:lastRenderedPageBreak/>
        <w:t>Multifunctional Perovskite Photodetectors: From Molecular-Scale Crystal Structure Design to Micro/Nano-scale Morphology Manipulation (</w:t>
      </w:r>
      <w:r w:rsidR="00A54511">
        <w:rPr>
          <w:b/>
          <w:bCs/>
          <w:sz w:val="21"/>
          <w:szCs w:val="21"/>
        </w:rPr>
        <w:t>Review</w:t>
      </w:r>
      <w:r w:rsidRPr="00C6236B">
        <w:rPr>
          <w:b/>
          <w:bCs/>
          <w:sz w:val="21"/>
          <w:szCs w:val="21"/>
        </w:rPr>
        <w:t>)</w:t>
      </w:r>
    </w:p>
    <w:p w14:paraId="7EA0117A" w14:textId="77777777" w:rsidR="00CC389D" w:rsidRPr="00C6236B" w:rsidRDefault="00CC389D" w:rsidP="00CC389D">
      <w:pPr>
        <w:pStyle w:val="a5"/>
        <w:spacing w:line="360" w:lineRule="auto"/>
        <w:ind w:leftChars="200" w:left="480"/>
        <w:rPr>
          <w:rFonts w:eastAsia="宋体"/>
          <w:bCs/>
          <w:sz w:val="21"/>
          <w:szCs w:val="21"/>
          <w:lang w:val="de-DE" w:eastAsia="zh-CN"/>
        </w:rPr>
      </w:pPr>
      <w:r w:rsidRPr="00C6236B">
        <w:rPr>
          <w:rFonts w:eastAsia="宋体"/>
          <w:bCs/>
          <w:sz w:val="21"/>
          <w:szCs w:val="21"/>
          <w:lang w:val="de-DE" w:eastAsia="zh-CN"/>
        </w:rPr>
        <w:t xml:space="preserve">Yingjie Zhao, Xing Yin, Pengwei Li, Ziqiu Ren, Zhenkun Gu, Yiqiang Zhang &amp; Yanlin Song </w:t>
      </w:r>
    </w:p>
    <w:p w14:paraId="5DCB6E67" w14:textId="77777777" w:rsidR="00CC389D" w:rsidRPr="00140DAC" w:rsidRDefault="00CC389D" w:rsidP="00CC389D">
      <w:pPr>
        <w:pStyle w:val="a5"/>
        <w:spacing w:line="360" w:lineRule="auto"/>
        <w:ind w:leftChars="200" w:left="480"/>
        <w:rPr>
          <w:rFonts w:eastAsia="宋体"/>
          <w:bCs/>
          <w:sz w:val="21"/>
          <w:szCs w:val="21"/>
          <w:lang w:eastAsia="zh-CN"/>
        </w:rPr>
      </w:pPr>
      <w:r w:rsidRPr="00140DAC">
        <w:rPr>
          <w:rFonts w:eastAsia="宋体"/>
          <w:bCs/>
          <w:sz w:val="21"/>
          <w:szCs w:val="21"/>
          <w:lang w:eastAsia="zh-CN"/>
        </w:rPr>
        <w:t>Nano-Micro Lett. 15, 187 (2023).</w:t>
      </w:r>
      <w:r>
        <w:rPr>
          <w:rFonts w:eastAsia="宋体"/>
          <w:bCs/>
          <w:sz w:val="21"/>
          <w:szCs w:val="21"/>
          <w:lang w:eastAsia="zh-CN"/>
        </w:rPr>
        <w:t xml:space="preserve"> </w:t>
      </w:r>
      <w:hyperlink r:id="rId21" w:history="1">
        <w:r w:rsidRPr="00140DAC">
          <w:rPr>
            <w:rStyle w:val="af2"/>
            <w:rFonts w:eastAsia="宋体"/>
            <w:bCs/>
            <w:sz w:val="21"/>
            <w:szCs w:val="21"/>
            <w:lang w:eastAsia="zh-CN"/>
          </w:rPr>
          <w:t>https://doi.org/10.1007/s40820-023-01161-y</w:t>
        </w:r>
      </w:hyperlink>
    </w:p>
    <w:p w14:paraId="73193885" w14:textId="0C7AA45A" w:rsidR="006A732A" w:rsidRPr="00635431" w:rsidRDefault="006A732A" w:rsidP="006A732A">
      <w:pPr>
        <w:pStyle w:val="af4"/>
        <w:numPr>
          <w:ilvl w:val="0"/>
          <w:numId w:val="1"/>
        </w:numPr>
        <w:spacing w:line="360" w:lineRule="auto"/>
        <w:ind w:firstLineChars="0"/>
        <w:rPr>
          <w:b/>
          <w:bCs/>
          <w:sz w:val="21"/>
          <w:szCs w:val="21"/>
        </w:rPr>
      </w:pPr>
      <w:r w:rsidRPr="00635431">
        <w:rPr>
          <w:b/>
          <w:bCs/>
          <w:sz w:val="21"/>
          <w:szCs w:val="21"/>
        </w:rPr>
        <w:t>Patterning of Metal Halide Perovskite Thin Films and Functional Layers for Optoelectronic Applications (</w:t>
      </w:r>
      <w:r w:rsidR="00A54511">
        <w:rPr>
          <w:b/>
          <w:bCs/>
          <w:sz w:val="21"/>
          <w:szCs w:val="21"/>
        </w:rPr>
        <w:t>Review</w:t>
      </w:r>
      <w:r w:rsidRPr="00635431">
        <w:rPr>
          <w:b/>
          <w:bCs/>
          <w:sz w:val="21"/>
          <w:szCs w:val="21"/>
        </w:rPr>
        <w:t>)</w:t>
      </w:r>
    </w:p>
    <w:p w14:paraId="299A3536" w14:textId="77777777" w:rsidR="006A732A" w:rsidRDefault="006A732A" w:rsidP="006A732A">
      <w:pPr>
        <w:pStyle w:val="af4"/>
        <w:spacing w:line="360" w:lineRule="auto"/>
        <w:ind w:leftChars="200" w:left="480" w:firstLineChars="0" w:firstLine="0"/>
        <w:rPr>
          <w:sz w:val="21"/>
          <w:szCs w:val="21"/>
        </w:rPr>
      </w:pPr>
      <w:r w:rsidRPr="009C0A24">
        <w:rPr>
          <w:sz w:val="21"/>
          <w:szCs w:val="21"/>
        </w:rPr>
        <w:t xml:space="preserve">Jin-Wook Lee &amp; Seong Min Kang </w:t>
      </w:r>
    </w:p>
    <w:p w14:paraId="2465DE98" w14:textId="0F30704E" w:rsidR="006A732A" w:rsidRPr="006A732A" w:rsidRDefault="006A732A" w:rsidP="006A732A">
      <w:pPr>
        <w:pStyle w:val="af4"/>
        <w:spacing w:line="360" w:lineRule="auto"/>
        <w:ind w:leftChars="200" w:left="480" w:firstLineChars="0" w:firstLine="0"/>
        <w:rPr>
          <w:sz w:val="21"/>
          <w:szCs w:val="21"/>
        </w:rPr>
      </w:pPr>
      <w:r w:rsidRPr="009C0A24">
        <w:rPr>
          <w:sz w:val="21"/>
          <w:szCs w:val="21"/>
        </w:rPr>
        <w:t>Nano-Micro Lett. 15, 184 (2023).</w:t>
      </w:r>
      <w:r>
        <w:rPr>
          <w:sz w:val="21"/>
          <w:szCs w:val="21"/>
        </w:rPr>
        <w:t xml:space="preserve"> </w:t>
      </w:r>
      <w:hyperlink r:id="rId22" w:history="1">
        <w:r w:rsidRPr="009C0A24">
          <w:rPr>
            <w:rStyle w:val="af2"/>
            <w:sz w:val="21"/>
            <w:szCs w:val="21"/>
          </w:rPr>
          <w:t>https://doi.org/10.1007/s40820-023-01154-x</w:t>
        </w:r>
      </w:hyperlink>
    </w:p>
    <w:p w14:paraId="261F9BED" w14:textId="5A9B035E" w:rsidR="00A9203E" w:rsidRPr="00635431" w:rsidRDefault="00A9203E" w:rsidP="00A9203E">
      <w:pPr>
        <w:pStyle w:val="af4"/>
        <w:numPr>
          <w:ilvl w:val="0"/>
          <w:numId w:val="1"/>
        </w:numPr>
        <w:spacing w:line="360" w:lineRule="auto"/>
        <w:ind w:firstLineChars="0"/>
        <w:rPr>
          <w:b/>
          <w:bCs/>
          <w:sz w:val="21"/>
          <w:szCs w:val="21"/>
        </w:rPr>
      </w:pPr>
      <w:r w:rsidRPr="00635431">
        <w:rPr>
          <w:b/>
          <w:bCs/>
          <w:sz w:val="21"/>
          <w:szCs w:val="21"/>
        </w:rPr>
        <w:t>All-Polymer Solar Cells and Photodetectors with Improved Stability Enabled by Terpolymers Containing Antioxidant Side Chains(</w:t>
      </w:r>
      <w:r w:rsidR="00A54511">
        <w:rPr>
          <w:b/>
          <w:bCs/>
          <w:sz w:val="21"/>
          <w:szCs w:val="21"/>
        </w:rPr>
        <w:t>Article</w:t>
      </w:r>
      <w:r w:rsidRPr="00635431">
        <w:rPr>
          <w:b/>
          <w:bCs/>
          <w:sz w:val="21"/>
          <w:szCs w:val="21"/>
        </w:rPr>
        <w:t>)</w:t>
      </w:r>
    </w:p>
    <w:p w14:paraId="25ADA18D" w14:textId="77777777" w:rsidR="00A9203E" w:rsidRDefault="00A9203E" w:rsidP="00A9203E">
      <w:pPr>
        <w:pStyle w:val="af4"/>
        <w:spacing w:line="360" w:lineRule="auto"/>
        <w:ind w:leftChars="200" w:left="480" w:firstLineChars="0" w:firstLine="0"/>
        <w:rPr>
          <w:sz w:val="21"/>
          <w:szCs w:val="21"/>
        </w:rPr>
      </w:pPr>
      <w:r w:rsidRPr="00EE5C23">
        <w:rPr>
          <w:sz w:val="21"/>
          <w:szCs w:val="21"/>
        </w:rPr>
        <w:t xml:space="preserve">Chunyang Zhang, Ao Song, Qiri Huang, Yunhao Cao, Zuiyi Zhong, Youcai Liang, Kai Zhang, Chunchen Liu, Fei Huang &amp; Yong Cao </w:t>
      </w:r>
    </w:p>
    <w:p w14:paraId="19CB44EB" w14:textId="12F3695C" w:rsidR="00A9203E" w:rsidRPr="00A9203E" w:rsidRDefault="00A9203E" w:rsidP="00A9203E">
      <w:pPr>
        <w:pStyle w:val="af4"/>
        <w:spacing w:line="360" w:lineRule="auto"/>
        <w:ind w:leftChars="200" w:left="480" w:firstLineChars="0" w:firstLine="0"/>
        <w:rPr>
          <w:sz w:val="21"/>
          <w:szCs w:val="21"/>
        </w:rPr>
      </w:pPr>
      <w:r w:rsidRPr="00EE5C23">
        <w:rPr>
          <w:sz w:val="21"/>
          <w:szCs w:val="21"/>
        </w:rPr>
        <w:t>Nano-Micro Lett. 15, 140 (2023).</w:t>
      </w:r>
      <w:hyperlink r:id="rId23" w:history="1">
        <w:r w:rsidRPr="00EE5C23">
          <w:rPr>
            <w:rStyle w:val="af2"/>
            <w:sz w:val="21"/>
            <w:szCs w:val="21"/>
          </w:rPr>
          <w:t xml:space="preserve"> https://doi.org/10.1007/s40820-023-01114-5</w:t>
        </w:r>
      </w:hyperlink>
    </w:p>
    <w:p w14:paraId="3BD6A8F0" w14:textId="44D7EFCA" w:rsidR="004B54EF" w:rsidRPr="00635431" w:rsidRDefault="004B54EF" w:rsidP="00CA5A55">
      <w:pPr>
        <w:pStyle w:val="af4"/>
        <w:numPr>
          <w:ilvl w:val="0"/>
          <w:numId w:val="1"/>
        </w:numPr>
        <w:tabs>
          <w:tab w:val="left" w:pos="524"/>
          <w:tab w:val="left" w:pos="525"/>
        </w:tabs>
        <w:spacing w:line="360" w:lineRule="auto"/>
        <w:ind w:firstLineChars="0"/>
        <w:rPr>
          <w:b/>
          <w:bCs/>
          <w:kern w:val="2"/>
          <w:sz w:val="21"/>
          <w:szCs w:val="21"/>
          <w:lang w:eastAsia="zh-CN"/>
        </w:rPr>
      </w:pPr>
      <w:r w:rsidRPr="00635431">
        <w:rPr>
          <w:b/>
          <w:bCs/>
          <w:kern w:val="2"/>
          <w:sz w:val="21"/>
          <w:szCs w:val="21"/>
          <w:lang w:eastAsia="zh-CN"/>
        </w:rPr>
        <w:t>Organic Optoelectronic Synapses for Sound Perception (</w:t>
      </w:r>
      <w:r w:rsidR="00A54511">
        <w:rPr>
          <w:b/>
          <w:bCs/>
          <w:kern w:val="2"/>
          <w:sz w:val="21"/>
          <w:szCs w:val="21"/>
          <w:lang w:eastAsia="zh-CN"/>
        </w:rPr>
        <w:t>Article</w:t>
      </w:r>
      <w:r w:rsidRPr="00635431">
        <w:rPr>
          <w:b/>
          <w:bCs/>
          <w:kern w:val="2"/>
          <w:sz w:val="21"/>
          <w:szCs w:val="21"/>
          <w:lang w:eastAsia="zh-CN"/>
        </w:rPr>
        <w:t>)</w:t>
      </w:r>
    </w:p>
    <w:p w14:paraId="088431AB" w14:textId="7E1883EA" w:rsidR="004B54EF" w:rsidRPr="004B54EF" w:rsidRDefault="004B54EF" w:rsidP="004B54EF">
      <w:pPr>
        <w:pStyle w:val="af4"/>
        <w:spacing w:line="360" w:lineRule="auto"/>
        <w:ind w:leftChars="200" w:left="480" w:firstLineChars="0" w:firstLine="0"/>
        <w:rPr>
          <w:sz w:val="21"/>
          <w:szCs w:val="21"/>
        </w:rPr>
      </w:pPr>
      <w:r w:rsidRPr="004B54EF">
        <w:rPr>
          <w:sz w:val="21"/>
          <w:szCs w:val="21"/>
        </w:rPr>
        <w:t xml:space="preserve">Yanan Wei, Youxing Liu, Qijie Lin, Tianhua Liu, Song Wang, Hao Chen, Congqi Li, Xiaobin Gu, Xin Zhang &amp; Hui Huang </w:t>
      </w:r>
    </w:p>
    <w:p w14:paraId="3ECA830B" w14:textId="77A430BC" w:rsidR="004B54EF" w:rsidRPr="004B54EF" w:rsidRDefault="004B54EF" w:rsidP="004B54EF">
      <w:pPr>
        <w:pStyle w:val="af4"/>
        <w:spacing w:line="360" w:lineRule="auto"/>
        <w:ind w:leftChars="200" w:left="480" w:firstLineChars="0" w:firstLine="0"/>
        <w:rPr>
          <w:sz w:val="21"/>
          <w:szCs w:val="21"/>
        </w:rPr>
      </w:pPr>
      <w:r w:rsidRPr="004B54EF">
        <w:rPr>
          <w:sz w:val="21"/>
          <w:szCs w:val="21"/>
        </w:rPr>
        <w:t>Nano-Micro Lett. 15, 133 (2023).</w:t>
      </w:r>
      <w:r>
        <w:rPr>
          <w:sz w:val="21"/>
          <w:szCs w:val="21"/>
        </w:rPr>
        <w:t xml:space="preserve"> </w:t>
      </w:r>
      <w:hyperlink r:id="rId24" w:history="1">
        <w:r w:rsidRPr="004B54EF">
          <w:rPr>
            <w:rStyle w:val="af2"/>
            <w:sz w:val="21"/>
            <w:szCs w:val="21"/>
          </w:rPr>
          <w:t>https://doi.org/10.1007/s40820-023-01116-3</w:t>
        </w:r>
      </w:hyperlink>
    </w:p>
    <w:p w14:paraId="3880D99A" w14:textId="2B2BFCCF" w:rsidR="00CA5A55" w:rsidRPr="00635431" w:rsidRDefault="00CA5A55" w:rsidP="00CA5A55">
      <w:pPr>
        <w:pStyle w:val="af4"/>
        <w:numPr>
          <w:ilvl w:val="0"/>
          <w:numId w:val="1"/>
        </w:numPr>
        <w:tabs>
          <w:tab w:val="left" w:pos="524"/>
          <w:tab w:val="left" w:pos="525"/>
        </w:tabs>
        <w:spacing w:line="360" w:lineRule="auto"/>
        <w:ind w:firstLineChars="0"/>
        <w:rPr>
          <w:b/>
          <w:bCs/>
          <w:kern w:val="2"/>
          <w:sz w:val="21"/>
          <w:szCs w:val="21"/>
          <w:lang w:eastAsia="zh-CN"/>
        </w:rPr>
      </w:pPr>
      <w:r w:rsidRPr="00635431">
        <w:rPr>
          <w:b/>
          <w:bCs/>
          <w:kern w:val="2"/>
          <w:sz w:val="21"/>
          <w:szCs w:val="21"/>
          <w:lang w:eastAsia="zh-CN"/>
        </w:rPr>
        <w:t>Self-Generated Buried Submicrocavities for High-Performance Near-Infrared Perovskite Light-Emitting Diode (</w:t>
      </w:r>
      <w:r w:rsidR="00A54511">
        <w:rPr>
          <w:b/>
          <w:bCs/>
          <w:kern w:val="2"/>
          <w:sz w:val="21"/>
          <w:szCs w:val="21"/>
          <w:lang w:eastAsia="zh-CN"/>
        </w:rPr>
        <w:t>Article</w:t>
      </w:r>
      <w:r w:rsidRPr="00635431">
        <w:rPr>
          <w:b/>
          <w:bCs/>
          <w:kern w:val="2"/>
          <w:sz w:val="21"/>
          <w:szCs w:val="21"/>
          <w:lang w:eastAsia="zh-CN"/>
        </w:rPr>
        <w:t>)</w:t>
      </w:r>
    </w:p>
    <w:p w14:paraId="4228C52F" w14:textId="3BAEC580" w:rsidR="00CA5A55" w:rsidRPr="00DF3FB9" w:rsidRDefault="00CA5A55" w:rsidP="00CA5A55">
      <w:pPr>
        <w:pStyle w:val="af4"/>
        <w:spacing w:line="360" w:lineRule="auto"/>
        <w:ind w:leftChars="200" w:left="480" w:firstLineChars="0" w:firstLine="0"/>
        <w:rPr>
          <w:sz w:val="21"/>
          <w:szCs w:val="21"/>
        </w:rPr>
      </w:pPr>
      <w:r w:rsidRPr="00DF3FB9">
        <w:rPr>
          <w:sz w:val="21"/>
          <w:szCs w:val="21"/>
        </w:rPr>
        <w:t xml:space="preserve">Jiong Li, Chenghao Duan, Qianpeng Zhang, Chang Chen, Qiaoyun Wen, Minchao Qin, Christopher C. S. Chan, Shibing Zou, Jianwu Wei, Zuo Xiao, Chuantian Zuo, Xinhui Lu, Kam Sing Wong, Zhiyong Fan &amp; Keyou Yan </w:t>
      </w:r>
    </w:p>
    <w:p w14:paraId="69681E30" w14:textId="7AC1B3DE" w:rsidR="00CA5A55" w:rsidRPr="00E67391" w:rsidRDefault="00CA5A55" w:rsidP="00E67391">
      <w:pPr>
        <w:pStyle w:val="af4"/>
        <w:spacing w:line="360" w:lineRule="auto"/>
        <w:ind w:leftChars="200" w:left="480" w:firstLineChars="0" w:firstLine="0"/>
        <w:rPr>
          <w:sz w:val="21"/>
          <w:szCs w:val="21"/>
        </w:rPr>
      </w:pPr>
      <w:r w:rsidRPr="00DF3FB9">
        <w:rPr>
          <w:sz w:val="21"/>
          <w:szCs w:val="21"/>
        </w:rPr>
        <w:t>Nano-Micro Lett. 15, 125 (2023).</w:t>
      </w:r>
      <w:hyperlink r:id="rId25" w:history="1">
        <w:r w:rsidRPr="00DF3FB9">
          <w:rPr>
            <w:rStyle w:val="af2"/>
            <w:sz w:val="21"/>
            <w:szCs w:val="21"/>
          </w:rPr>
          <w:t xml:space="preserve"> https://doi.org/10.1007/s40820-023-01097-3</w:t>
        </w:r>
      </w:hyperlink>
    </w:p>
    <w:p w14:paraId="5A5B1803" w14:textId="5FE6ADB7" w:rsidR="00C55F5B" w:rsidRPr="00635431" w:rsidRDefault="00C55F5B" w:rsidP="00C55F5B">
      <w:pPr>
        <w:pStyle w:val="af4"/>
        <w:numPr>
          <w:ilvl w:val="0"/>
          <w:numId w:val="1"/>
        </w:numPr>
        <w:tabs>
          <w:tab w:val="left" w:pos="524"/>
          <w:tab w:val="left" w:pos="525"/>
        </w:tabs>
        <w:spacing w:line="360" w:lineRule="auto"/>
        <w:ind w:firstLineChars="0"/>
        <w:rPr>
          <w:b/>
          <w:bCs/>
          <w:kern w:val="2"/>
          <w:sz w:val="21"/>
          <w:szCs w:val="21"/>
          <w:lang w:eastAsia="zh-CN"/>
        </w:rPr>
      </w:pPr>
      <w:r w:rsidRPr="00635431">
        <w:rPr>
          <w:b/>
          <w:bCs/>
          <w:kern w:val="2"/>
          <w:sz w:val="21"/>
          <w:szCs w:val="21"/>
          <w:lang w:eastAsia="zh-CN"/>
        </w:rPr>
        <w:t>Phase Regulation and Defect Passivation Enabled by Phosphoryl Chloride Molecules for Efficient Quasi-2D Perovskite Light-Emitting Diodes (</w:t>
      </w:r>
      <w:r w:rsidR="00A54511">
        <w:rPr>
          <w:b/>
          <w:bCs/>
          <w:kern w:val="2"/>
          <w:sz w:val="21"/>
          <w:szCs w:val="21"/>
          <w:lang w:eastAsia="zh-CN"/>
        </w:rPr>
        <w:t>Article</w:t>
      </w:r>
      <w:r w:rsidRPr="00635431">
        <w:rPr>
          <w:b/>
          <w:bCs/>
          <w:kern w:val="2"/>
          <w:sz w:val="21"/>
          <w:szCs w:val="21"/>
          <w:lang w:eastAsia="zh-CN"/>
        </w:rPr>
        <w:t>)</w:t>
      </w:r>
    </w:p>
    <w:p w14:paraId="73B51F9A" w14:textId="77777777" w:rsidR="00C55F5B" w:rsidRDefault="00C55F5B" w:rsidP="00C55F5B">
      <w:pPr>
        <w:pStyle w:val="a5"/>
        <w:spacing w:line="360" w:lineRule="auto"/>
        <w:ind w:leftChars="200" w:left="480"/>
        <w:rPr>
          <w:sz w:val="21"/>
          <w:szCs w:val="21"/>
          <w:lang w:val="de-DE" w:eastAsia="zh-CN"/>
        </w:rPr>
      </w:pPr>
      <w:r w:rsidRPr="006D0D41">
        <w:rPr>
          <w:sz w:val="21"/>
          <w:szCs w:val="21"/>
          <w:lang w:val="de-DE" w:eastAsia="zh-CN"/>
        </w:rPr>
        <w:t xml:space="preserve">Mingliang Li, Yaping Zhao, Jia Guo, Xiangqian Qin, Qin Zhang, Chengbo Tian, Peng Xu, Yuqing Li, Wanjia Tian, Xiaojia Zheng, Guichuan Xing, Wen-Hua Zhang &amp; Zhanhua Wei </w:t>
      </w:r>
      <w:r w:rsidRPr="006D0D41">
        <w:rPr>
          <w:sz w:val="21"/>
          <w:szCs w:val="21"/>
          <w:lang w:val="de-DE" w:eastAsia="zh-CN"/>
        </w:rPr>
        <w:tab/>
      </w:r>
    </w:p>
    <w:p w14:paraId="011662F9" w14:textId="627AD4CF" w:rsidR="00C55F5B" w:rsidRPr="00E67391" w:rsidRDefault="00C55F5B" w:rsidP="00E67391">
      <w:pPr>
        <w:pStyle w:val="a5"/>
        <w:spacing w:line="360" w:lineRule="auto"/>
        <w:ind w:leftChars="200" w:left="480"/>
        <w:rPr>
          <w:sz w:val="21"/>
          <w:szCs w:val="21"/>
          <w:lang w:val="de-DE" w:eastAsia="zh-CN"/>
        </w:rPr>
      </w:pPr>
      <w:r w:rsidRPr="006D0D41">
        <w:rPr>
          <w:sz w:val="21"/>
          <w:szCs w:val="21"/>
          <w:lang w:val="de-DE" w:eastAsia="zh-CN"/>
        </w:rPr>
        <w:t>Nano-Micro Lett. 15, 119 (2023).</w:t>
      </w:r>
      <w:r>
        <w:rPr>
          <w:sz w:val="21"/>
          <w:szCs w:val="21"/>
          <w:lang w:val="de-DE" w:eastAsia="zh-CN"/>
        </w:rPr>
        <w:t xml:space="preserve"> </w:t>
      </w:r>
      <w:hyperlink r:id="rId26" w:history="1">
        <w:r w:rsidRPr="006D0D41">
          <w:rPr>
            <w:rStyle w:val="af2"/>
            <w:sz w:val="21"/>
            <w:szCs w:val="21"/>
            <w:lang w:val="de-DE" w:eastAsia="zh-CN"/>
          </w:rPr>
          <w:t>https://doi.org/10.1007/s40820-023-01089-3</w:t>
        </w:r>
      </w:hyperlink>
    </w:p>
    <w:p w14:paraId="52DF8C2D" w14:textId="24C966DA" w:rsidR="00980976" w:rsidRPr="00635431" w:rsidRDefault="00980976" w:rsidP="00980976">
      <w:pPr>
        <w:pStyle w:val="af4"/>
        <w:numPr>
          <w:ilvl w:val="0"/>
          <w:numId w:val="1"/>
        </w:numPr>
        <w:tabs>
          <w:tab w:val="left" w:pos="524"/>
          <w:tab w:val="left" w:pos="525"/>
        </w:tabs>
        <w:spacing w:line="360" w:lineRule="auto"/>
        <w:ind w:firstLineChars="0"/>
        <w:rPr>
          <w:b/>
          <w:bCs/>
          <w:kern w:val="2"/>
          <w:sz w:val="21"/>
          <w:szCs w:val="21"/>
          <w:lang w:eastAsia="zh-CN"/>
        </w:rPr>
      </w:pPr>
      <w:r w:rsidRPr="00635431">
        <w:rPr>
          <w:b/>
          <w:bCs/>
          <w:kern w:val="2"/>
          <w:sz w:val="21"/>
          <w:szCs w:val="21"/>
          <w:lang w:eastAsia="zh-CN"/>
        </w:rPr>
        <w:t>A General Strategy for Ordered Carrier Transport of Quasi-2D and 3D Perovskite Films for Giant Self-Powered Photoresponse and Ultrahigh Stability (</w:t>
      </w:r>
      <w:r w:rsidR="00A54511">
        <w:rPr>
          <w:b/>
          <w:bCs/>
          <w:kern w:val="2"/>
          <w:sz w:val="21"/>
          <w:szCs w:val="21"/>
          <w:lang w:eastAsia="zh-CN"/>
        </w:rPr>
        <w:t>Article</w:t>
      </w:r>
      <w:r w:rsidRPr="00635431">
        <w:rPr>
          <w:b/>
          <w:bCs/>
          <w:kern w:val="2"/>
          <w:sz w:val="21"/>
          <w:szCs w:val="21"/>
          <w:lang w:eastAsia="zh-CN"/>
        </w:rPr>
        <w:t>)</w:t>
      </w:r>
    </w:p>
    <w:p w14:paraId="65116A25" w14:textId="77777777" w:rsidR="00980976" w:rsidRDefault="00980976" w:rsidP="00980976">
      <w:pPr>
        <w:pStyle w:val="a5"/>
        <w:spacing w:line="360" w:lineRule="auto"/>
        <w:ind w:leftChars="200" w:left="480"/>
        <w:rPr>
          <w:sz w:val="21"/>
          <w:szCs w:val="21"/>
          <w:lang w:val="de-DE" w:eastAsia="zh-CN"/>
        </w:rPr>
      </w:pPr>
      <w:r w:rsidRPr="00626FC9">
        <w:rPr>
          <w:sz w:val="21"/>
          <w:szCs w:val="21"/>
          <w:lang w:val="de-DE" w:eastAsia="zh-CN"/>
        </w:rPr>
        <w:t xml:space="preserve">Fei Zhu, Gang Lian, Deliang Cui, Qilong Wang, Haohai Yu, Huaijin Zhang, Qingbo Meng &amp; Ching-Ping Wong </w:t>
      </w:r>
    </w:p>
    <w:p w14:paraId="682203E7" w14:textId="77777777" w:rsidR="00980976" w:rsidRPr="00980976" w:rsidRDefault="00980976" w:rsidP="00980976">
      <w:pPr>
        <w:pStyle w:val="a5"/>
        <w:spacing w:line="360" w:lineRule="auto"/>
        <w:ind w:leftChars="200" w:left="480"/>
        <w:rPr>
          <w:sz w:val="21"/>
          <w:szCs w:val="21"/>
          <w:lang w:val="de-DE" w:eastAsia="zh-CN"/>
        </w:rPr>
      </w:pPr>
      <w:r w:rsidRPr="00626FC9">
        <w:rPr>
          <w:sz w:val="21"/>
          <w:szCs w:val="21"/>
          <w:lang w:val="de-DE" w:eastAsia="zh-CN"/>
        </w:rPr>
        <w:t>Nano-Micro Lett. 15, 115 (2023).</w:t>
      </w:r>
      <w:r>
        <w:rPr>
          <w:sz w:val="21"/>
          <w:szCs w:val="21"/>
          <w:lang w:val="de-DE" w:eastAsia="zh-CN"/>
        </w:rPr>
        <w:t xml:space="preserve"> </w:t>
      </w:r>
      <w:hyperlink r:id="rId27" w:history="1">
        <w:r w:rsidRPr="00626FC9">
          <w:rPr>
            <w:rStyle w:val="af2"/>
            <w:sz w:val="21"/>
            <w:szCs w:val="21"/>
            <w:lang w:val="de-DE" w:eastAsia="zh-CN"/>
          </w:rPr>
          <w:t>https://doi.org/10.1007/s40820-023-01087-5</w:t>
        </w:r>
      </w:hyperlink>
    </w:p>
    <w:p w14:paraId="7BFC956C" w14:textId="6BA8E7A0" w:rsidR="00E57334" w:rsidRPr="00635431" w:rsidRDefault="00E57334" w:rsidP="00E57334">
      <w:pPr>
        <w:pStyle w:val="af4"/>
        <w:numPr>
          <w:ilvl w:val="0"/>
          <w:numId w:val="1"/>
        </w:numPr>
        <w:tabs>
          <w:tab w:val="left" w:pos="524"/>
          <w:tab w:val="left" w:pos="525"/>
        </w:tabs>
        <w:spacing w:line="360" w:lineRule="auto"/>
        <w:ind w:firstLineChars="0"/>
        <w:rPr>
          <w:b/>
          <w:bCs/>
          <w:kern w:val="2"/>
          <w:sz w:val="21"/>
          <w:szCs w:val="21"/>
          <w:lang w:eastAsia="zh-CN"/>
        </w:rPr>
      </w:pPr>
      <w:r w:rsidRPr="00635431">
        <w:rPr>
          <w:b/>
          <w:bCs/>
          <w:kern w:val="2"/>
          <w:sz w:val="21"/>
          <w:szCs w:val="21"/>
          <w:lang w:eastAsia="zh-CN"/>
        </w:rPr>
        <w:t>Linearly Polarization-Sensitive Perovskite Photodetectors (</w:t>
      </w:r>
      <w:r w:rsidR="00A54511">
        <w:rPr>
          <w:b/>
          <w:bCs/>
          <w:kern w:val="2"/>
          <w:sz w:val="21"/>
          <w:szCs w:val="21"/>
          <w:lang w:eastAsia="zh-CN"/>
        </w:rPr>
        <w:t>H</w:t>
      </w:r>
      <w:r w:rsidR="00A54511" w:rsidRPr="00A54511">
        <w:rPr>
          <w:rFonts w:hint="eastAsia"/>
          <w:b/>
          <w:bCs/>
          <w:kern w:val="2"/>
          <w:sz w:val="21"/>
          <w:szCs w:val="21"/>
          <w:lang w:eastAsia="zh-CN"/>
        </w:rPr>
        <w:t>igh</w:t>
      </w:r>
      <w:r w:rsidR="00A54511">
        <w:rPr>
          <w:b/>
          <w:bCs/>
          <w:kern w:val="2"/>
          <w:sz w:val="21"/>
          <w:szCs w:val="21"/>
          <w:lang w:eastAsia="zh-CN"/>
        </w:rPr>
        <w:t>lighs</w:t>
      </w:r>
      <w:r w:rsidRPr="00635431">
        <w:rPr>
          <w:b/>
          <w:bCs/>
          <w:kern w:val="2"/>
          <w:sz w:val="21"/>
          <w:szCs w:val="21"/>
          <w:lang w:eastAsia="zh-CN"/>
        </w:rPr>
        <w:t>)</w:t>
      </w:r>
    </w:p>
    <w:p w14:paraId="23FD4EA4" w14:textId="77777777" w:rsidR="00E57334" w:rsidRPr="00077FE6" w:rsidRDefault="00E57334" w:rsidP="00E5733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077FE6">
        <w:rPr>
          <w:rFonts w:eastAsiaTheme="minorEastAsia"/>
          <w:kern w:val="2"/>
          <w:sz w:val="21"/>
          <w:szCs w:val="21"/>
          <w:lang w:eastAsia="zh-CN"/>
        </w:rPr>
        <w:t xml:space="preserve">Jie Sun &amp; Liming Ding </w:t>
      </w:r>
    </w:p>
    <w:p w14:paraId="47BEAD8A" w14:textId="77777777" w:rsidR="00E57334" w:rsidRPr="00E57334" w:rsidRDefault="00E57334" w:rsidP="00E57334">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077FE6">
        <w:rPr>
          <w:rFonts w:eastAsiaTheme="minorEastAsia"/>
          <w:kern w:val="2"/>
          <w:sz w:val="21"/>
          <w:szCs w:val="21"/>
          <w:lang w:eastAsia="zh-CN"/>
        </w:rPr>
        <w:t xml:space="preserve">Nano-Micro Lett. 15, 90 (2023). </w:t>
      </w:r>
      <w:hyperlink r:id="rId28" w:history="1">
        <w:r w:rsidRPr="00077FE6">
          <w:rPr>
            <w:rStyle w:val="af2"/>
            <w:rFonts w:eastAsiaTheme="minorEastAsia"/>
            <w:kern w:val="2"/>
            <w:sz w:val="21"/>
            <w:szCs w:val="21"/>
            <w:lang w:eastAsia="zh-CN"/>
          </w:rPr>
          <w:t>https://doi.org/10.1007/s40820-023-01048-y</w:t>
        </w:r>
      </w:hyperlink>
    </w:p>
    <w:p w14:paraId="7914574E" w14:textId="0D1ADADF" w:rsidR="00AB35AD" w:rsidRPr="00635431" w:rsidRDefault="00AB35AD" w:rsidP="001C51B0">
      <w:pPr>
        <w:pStyle w:val="af4"/>
        <w:numPr>
          <w:ilvl w:val="0"/>
          <w:numId w:val="1"/>
        </w:numPr>
        <w:spacing w:line="360" w:lineRule="auto"/>
        <w:ind w:firstLineChars="0"/>
        <w:rPr>
          <w:b/>
          <w:bCs/>
          <w:sz w:val="21"/>
          <w:szCs w:val="21"/>
          <w:lang w:eastAsia="zh-CN"/>
        </w:rPr>
      </w:pPr>
      <w:r w:rsidRPr="00635431">
        <w:rPr>
          <w:b/>
          <w:bCs/>
          <w:sz w:val="21"/>
          <w:szCs w:val="21"/>
          <w:lang w:eastAsia="zh-CN"/>
        </w:rPr>
        <w:t>Recent Advances and Challenges Toward Application of Fibers and Textiles in Integrated Photovoltaic Energy Storage Devices (</w:t>
      </w:r>
      <w:r w:rsidR="00A54511">
        <w:rPr>
          <w:b/>
          <w:bCs/>
          <w:sz w:val="21"/>
          <w:szCs w:val="21"/>
          <w:lang w:eastAsia="zh-CN"/>
        </w:rPr>
        <w:t>Review</w:t>
      </w:r>
      <w:r w:rsidRPr="00635431">
        <w:rPr>
          <w:b/>
          <w:bCs/>
          <w:sz w:val="21"/>
          <w:szCs w:val="21"/>
          <w:lang w:eastAsia="zh-CN"/>
        </w:rPr>
        <w:t>)</w:t>
      </w:r>
    </w:p>
    <w:p w14:paraId="1C6632D0" w14:textId="77777777" w:rsidR="00AB35AD" w:rsidRPr="00AB35AD" w:rsidRDefault="00AB35AD" w:rsidP="001C51B0">
      <w:pPr>
        <w:pStyle w:val="af4"/>
        <w:tabs>
          <w:tab w:val="left" w:pos="524"/>
          <w:tab w:val="left" w:pos="525"/>
        </w:tabs>
        <w:spacing w:line="360" w:lineRule="auto"/>
        <w:ind w:leftChars="200" w:left="480" w:firstLineChars="0" w:firstLine="0"/>
        <w:rPr>
          <w:kern w:val="2"/>
          <w:sz w:val="21"/>
          <w:szCs w:val="21"/>
          <w:lang w:eastAsia="zh-CN"/>
        </w:rPr>
      </w:pPr>
      <w:r w:rsidRPr="00AB35AD">
        <w:rPr>
          <w:kern w:val="2"/>
          <w:sz w:val="21"/>
          <w:szCs w:val="21"/>
          <w:lang w:eastAsia="zh-CN"/>
        </w:rPr>
        <w:t xml:space="preserve">Amjid Rafique, Isabel Ferreira, Ghulam Abbas &amp; Ana Catarina Baptista </w:t>
      </w:r>
    </w:p>
    <w:p w14:paraId="17B8298F" w14:textId="77777777" w:rsidR="00AB35AD" w:rsidRPr="00AB35AD" w:rsidRDefault="00AB35AD" w:rsidP="001C51B0">
      <w:pPr>
        <w:pStyle w:val="af4"/>
        <w:tabs>
          <w:tab w:val="left" w:pos="524"/>
          <w:tab w:val="left" w:pos="525"/>
        </w:tabs>
        <w:spacing w:line="360" w:lineRule="auto"/>
        <w:ind w:leftChars="200" w:left="480" w:firstLineChars="0" w:firstLine="0"/>
        <w:rPr>
          <w:kern w:val="2"/>
          <w:sz w:val="21"/>
          <w:szCs w:val="21"/>
          <w:lang w:eastAsia="zh-CN"/>
        </w:rPr>
      </w:pPr>
      <w:r w:rsidRPr="00AB35AD">
        <w:rPr>
          <w:kern w:val="2"/>
          <w:sz w:val="21"/>
          <w:szCs w:val="21"/>
          <w:lang w:eastAsia="zh-CN"/>
        </w:rPr>
        <w:lastRenderedPageBreak/>
        <w:t>Nano-Micro Lett. 15, 40 (2023).</w:t>
      </w:r>
      <w:hyperlink r:id="rId29" w:history="1">
        <w:r w:rsidRPr="00AB35AD">
          <w:rPr>
            <w:rStyle w:val="af2"/>
            <w:kern w:val="2"/>
            <w:sz w:val="21"/>
            <w:szCs w:val="21"/>
            <w:lang w:eastAsia="zh-CN"/>
          </w:rPr>
          <w:t xml:space="preserve"> https://doi.org/10.1007/s40820-022-01008-y</w:t>
        </w:r>
      </w:hyperlink>
    </w:p>
    <w:p w14:paraId="0F1F1E2E" w14:textId="67999F64" w:rsidR="00AB35AD" w:rsidRPr="00635431" w:rsidRDefault="00AB35AD" w:rsidP="001C51B0">
      <w:pPr>
        <w:pStyle w:val="af4"/>
        <w:numPr>
          <w:ilvl w:val="0"/>
          <w:numId w:val="1"/>
        </w:numPr>
        <w:spacing w:line="360" w:lineRule="auto"/>
        <w:ind w:firstLineChars="0"/>
        <w:rPr>
          <w:b/>
          <w:bCs/>
          <w:sz w:val="21"/>
          <w:szCs w:val="21"/>
          <w:lang w:eastAsia="zh-CN"/>
        </w:rPr>
      </w:pPr>
      <w:r w:rsidRPr="00635431">
        <w:rPr>
          <w:b/>
          <w:bCs/>
          <w:sz w:val="21"/>
          <w:szCs w:val="21"/>
          <w:lang w:eastAsia="zh-CN"/>
        </w:rPr>
        <w:t>An Electrochromic Nickel Phosphate Film for Large-Area Smart Window with Ultra-Large Optical Modulation (</w:t>
      </w:r>
      <w:r w:rsidR="00A54511">
        <w:rPr>
          <w:b/>
          <w:bCs/>
          <w:sz w:val="21"/>
          <w:szCs w:val="21"/>
          <w:lang w:eastAsia="zh-CN"/>
        </w:rPr>
        <w:t>Article</w:t>
      </w:r>
      <w:r w:rsidRPr="00635431">
        <w:rPr>
          <w:b/>
          <w:bCs/>
          <w:sz w:val="21"/>
          <w:szCs w:val="21"/>
          <w:lang w:eastAsia="zh-CN"/>
        </w:rPr>
        <w:t>)</w:t>
      </w:r>
    </w:p>
    <w:p w14:paraId="37D58C46" w14:textId="77777777" w:rsidR="00AB35AD" w:rsidRPr="00AB35AD" w:rsidRDefault="00AB35AD" w:rsidP="001C51B0">
      <w:pPr>
        <w:pStyle w:val="af4"/>
        <w:tabs>
          <w:tab w:val="left" w:pos="524"/>
          <w:tab w:val="left" w:pos="525"/>
        </w:tabs>
        <w:spacing w:line="360" w:lineRule="auto"/>
        <w:ind w:leftChars="200" w:left="480" w:firstLineChars="0" w:firstLine="0"/>
        <w:rPr>
          <w:kern w:val="2"/>
          <w:sz w:val="21"/>
          <w:szCs w:val="21"/>
          <w:lang w:eastAsia="zh-CN"/>
        </w:rPr>
      </w:pPr>
      <w:r w:rsidRPr="00AB35AD">
        <w:rPr>
          <w:kern w:val="2"/>
          <w:sz w:val="21"/>
          <w:szCs w:val="21"/>
          <w:lang w:eastAsia="zh-CN"/>
        </w:rPr>
        <w:t>Pengyang Lei, Jinhui Wang, Yi Gao, Chengyu Hu, Siyu Zhang, Xingrui Tong, Zhuanpei Wang, Yuanhao Gao &amp; Guofa Cai</w:t>
      </w:r>
    </w:p>
    <w:p w14:paraId="167330CD" w14:textId="77777777" w:rsidR="00AB35AD" w:rsidRDefault="00AB35AD" w:rsidP="001C51B0">
      <w:pPr>
        <w:pStyle w:val="af4"/>
        <w:tabs>
          <w:tab w:val="left" w:pos="524"/>
          <w:tab w:val="left" w:pos="525"/>
        </w:tabs>
        <w:spacing w:line="360" w:lineRule="auto"/>
        <w:ind w:leftChars="200" w:left="480" w:firstLineChars="0" w:firstLine="0"/>
        <w:rPr>
          <w:rStyle w:val="af2"/>
          <w:kern w:val="2"/>
          <w:sz w:val="21"/>
          <w:szCs w:val="21"/>
          <w:lang w:eastAsia="zh-CN"/>
        </w:rPr>
      </w:pPr>
      <w:r w:rsidRPr="00AB35AD">
        <w:rPr>
          <w:kern w:val="2"/>
          <w:sz w:val="21"/>
          <w:szCs w:val="21"/>
          <w:lang w:eastAsia="zh-CN"/>
        </w:rPr>
        <w:t xml:space="preserve">Nano-Micro Lett. 15, 34 (2023). </w:t>
      </w:r>
      <w:hyperlink r:id="rId30" w:history="1">
        <w:r w:rsidRPr="00AB35AD">
          <w:rPr>
            <w:rStyle w:val="af2"/>
            <w:kern w:val="2"/>
            <w:sz w:val="21"/>
            <w:szCs w:val="21"/>
            <w:lang w:eastAsia="zh-CN"/>
          </w:rPr>
          <w:t>https://doi.org/10.1007/s40820-022-01002-4</w:t>
        </w:r>
      </w:hyperlink>
    </w:p>
    <w:p w14:paraId="5C23D401" w14:textId="79E08DAF" w:rsidR="000A12A4" w:rsidRPr="00635431" w:rsidRDefault="000A12A4" w:rsidP="001C51B0">
      <w:pPr>
        <w:pStyle w:val="af4"/>
        <w:numPr>
          <w:ilvl w:val="0"/>
          <w:numId w:val="1"/>
        </w:numPr>
        <w:spacing w:line="360" w:lineRule="auto"/>
        <w:ind w:firstLineChars="0"/>
        <w:rPr>
          <w:b/>
          <w:bCs/>
          <w:sz w:val="21"/>
          <w:szCs w:val="21"/>
          <w:lang w:eastAsia="zh-CN"/>
        </w:rPr>
      </w:pPr>
      <w:r w:rsidRPr="00635431">
        <w:rPr>
          <w:b/>
          <w:bCs/>
          <w:sz w:val="21"/>
          <w:szCs w:val="21"/>
          <w:lang w:eastAsia="zh-CN"/>
        </w:rPr>
        <w:t>Split-Ring Structured All-Inorganic Perovskite Photodetector Arrays for Masterly Internet of Things (</w:t>
      </w:r>
      <w:r w:rsidR="00A54511">
        <w:rPr>
          <w:b/>
          <w:bCs/>
          <w:sz w:val="21"/>
          <w:szCs w:val="21"/>
          <w:lang w:eastAsia="zh-CN"/>
        </w:rPr>
        <w:t>Article</w:t>
      </w:r>
      <w:r w:rsidRPr="00635431">
        <w:rPr>
          <w:b/>
          <w:bCs/>
          <w:sz w:val="21"/>
          <w:szCs w:val="21"/>
          <w:lang w:eastAsia="zh-CN"/>
        </w:rPr>
        <w:t>)</w:t>
      </w:r>
    </w:p>
    <w:p w14:paraId="658918A8" w14:textId="77777777" w:rsidR="000A12A4" w:rsidRPr="000A12A4" w:rsidRDefault="000A12A4" w:rsidP="001C51B0">
      <w:pPr>
        <w:pStyle w:val="af4"/>
        <w:tabs>
          <w:tab w:val="left" w:pos="524"/>
          <w:tab w:val="left" w:pos="525"/>
        </w:tabs>
        <w:spacing w:line="360" w:lineRule="auto"/>
        <w:ind w:leftChars="200" w:left="480" w:firstLineChars="0" w:firstLine="0"/>
        <w:rPr>
          <w:kern w:val="2"/>
          <w:sz w:val="21"/>
          <w:szCs w:val="21"/>
          <w:lang w:eastAsia="zh-CN"/>
        </w:rPr>
      </w:pPr>
      <w:r w:rsidRPr="000A12A4">
        <w:rPr>
          <w:kern w:val="2"/>
          <w:sz w:val="21"/>
          <w:szCs w:val="21"/>
          <w:lang w:eastAsia="zh-CN"/>
        </w:rPr>
        <w:t>Bori Shi, Pingyang Wang, Jingyun Feng, Chang Xue, Gaojie Yang, Qingwei Liao, Mengying Zhang, Xingcai Zhang, Weijia Wen &amp; Jinbo Wu</w:t>
      </w:r>
    </w:p>
    <w:p w14:paraId="5783CD41" w14:textId="77777777" w:rsidR="00AB35AD" w:rsidRDefault="000A12A4" w:rsidP="001C51B0">
      <w:pPr>
        <w:pStyle w:val="af4"/>
        <w:tabs>
          <w:tab w:val="left" w:pos="524"/>
          <w:tab w:val="left" w:pos="525"/>
        </w:tabs>
        <w:spacing w:line="360" w:lineRule="auto"/>
        <w:ind w:leftChars="200" w:left="480" w:firstLineChars="0" w:firstLine="0"/>
        <w:rPr>
          <w:kern w:val="2"/>
          <w:sz w:val="21"/>
          <w:szCs w:val="21"/>
          <w:lang w:eastAsia="zh-CN"/>
        </w:rPr>
      </w:pPr>
      <w:r w:rsidRPr="000A12A4">
        <w:rPr>
          <w:kern w:val="2"/>
          <w:sz w:val="21"/>
          <w:szCs w:val="21"/>
          <w:lang w:eastAsia="zh-CN"/>
        </w:rPr>
        <w:t xml:space="preserve">Nano-Micro Lett. 15, 3 (2023). </w:t>
      </w:r>
      <w:hyperlink r:id="rId31" w:history="1">
        <w:r w:rsidRPr="000A12A4">
          <w:rPr>
            <w:rStyle w:val="af2"/>
            <w:kern w:val="2"/>
            <w:sz w:val="21"/>
            <w:szCs w:val="21"/>
            <w:lang w:eastAsia="zh-CN"/>
          </w:rPr>
          <w:t>https://doi.org/10.1007/s40820-022-00961-y</w:t>
        </w:r>
      </w:hyperlink>
    </w:p>
    <w:p w14:paraId="766629DA" w14:textId="78508223" w:rsidR="007E4DE7" w:rsidRPr="00635431" w:rsidRDefault="007E4DE7" w:rsidP="001C51B0">
      <w:pPr>
        <w:pStyle w:val="af4"/>
        <w:numPr>
          <w:ilvl w:val="0"/>
          <w:numId w:val="1"/>
        </w:numPr>
        <w:spacing w:line="360" w:lineRule="auto"/>
        <w:ind w:firstLineChars="0"/>
        <w:rPr>
          <w:b/>
          <w:bCs/>
          <w:sz w:val="21"/>
          <w:szCs w:val="21"/>
          <w:lang w:eastAsia="zh-CN"/>
        </w:rPr>
      </w:pPr>
      <w:r w:rsidRPr="00635431">
        <w:rPr>
          <w:b/>
          <w:bCs/>
          <w:sz w:val="21"/>
          <w:szCs w:val="21"/>
          <w:lang w:eastAsia="zh-CN"/>
        </w:rPr>
        <w:t>Defect Passivation on Lead-Free CsSnI</w:t>
      </w:r>
      <w:r w:rsidRPr="00635431">
        <w:rPr>
          <w:b/>
          <w:bCs/>
          <w:sz w:val="21"/>
          <w:szCs w:val="21"/>
          <w:vertAlign w:val="subscript"/>
          <w:lang w:eastAsia="zh-CN"/>
        </w:rPr>
        <w:t>3</w:t>
      </w:r>
      <w:r w:rsidRPr="00635431">
        <w:rPr>
          <w:b/>
          <w:bCs/>
          <w:sz w:val="21"/>
          <w:szCs w:val="21"/>
          <w:lang w:eastAsia="zh-CN"/>
        </w:rPr>
        <w:t xml:space="preserve"> Perovskite Nanowires Enables High-Performance Photodetectors with Ultra-High Stability</w:t>
      </w:r>
      <w:r w:rsidRPr="00635431">
        <w:rPr>
          <w:rFonts w:hint="eastAsia"/>
          <w:b/>
          <w:bCs/>
          <w:sz w:val="21"/>
          <w:szCs w:val="21"/>
          <w:lang w:eastAsia="zh-CN"/>
        </w:rPr>
        <w:t xml:space="preserve"> (</w:t>
      </w:r>
      <w:r w:rsidR="00A54511">
        <w:rPr>
          <w:rFonts w:hint="eastAsia"/>
          <w:b/>
          <w:bCs/>
          <w:sz w:val="21"/>
          <w:szCs w:val="21"/>
          <w:lang w:eastAsia="zh-CN"/>
        </w:rPr>
        <w:t>Article</w:t>
      </w:r>
      <w:r w:rsidRPr="00635431">
        <w:rPr>
          <w:rFonts w:hint="eastAsia"/>
          <w:b/>
          <w:bCs/>
          <w:sz w:val="21"/>
          <w:szCs w:val="21"/>
          <w:lang w:eastAsia="zh-CN"/>
        </w:rPr>
        <w:t>)</w:t>
      </w:r>
    </w:p>
    <w:p w14:paraId="486077F9" w14:textId="77777777" w:rsidR="007E4DE7" w:rsidRDefault="007E4DE7" w:rsidP="001C51B0">
      <w:pPr>
        <w:pStyle w:val="af4"/>
        <w:tabs>
          <w:tab w:val="left" w:pos="524"/>
          <w:tab w:val="left" w:pos="525"/>
        </w:tabs>
        <w:spacing w:line="360" w:lineRule="auto"/>
        <w:ind w:leftChars="200" w:left="480" w:firstLineChars="0" w:firstLine="0"/>
        <w:rPr>
          <w:kern w:val="2"/>
          <w:sz w:val="21"/>
          <w:szCs w:val="21"/>
          <w:lang w:eastAsia="zh-CN"/>
        </w:rPr>
      </w:pPr>
      <w:r w:rsidRPr="00E84EF8">
        <w:rPr>
          <w:kern w:val="2"/>
          <w:sz w:val="21"/>
          <w:szCs w:val="21"/>
          <w:lang w:eastAsia="zh-CN"/>
        </w:rPr>
        <w:t>Zheng Gao, Hai Zhou, Kailian Dong, Chen Wang, Jiayun Wei, Zhe Li, Jiashuai Li, Yongjie Liu, Jiang Zhao &amp; Guojia Fang</w:t>
      </w:r>
    </w:p>
    <w:p w14:paraId="37E754F6" w14:textId="77777777" w:rsidR="007E4DE7" w:rsidRDefault="007E4DE7" w:rsidP="001C51B0">
      <w:pPr>
        <w:pStyle w:val="af4"/>
        <w:tabs>
          <w:tab w:val="left" w:pos="524"/>
          <w:tab w:val="left" w:pos="525"/>
        </w:tabs>
        <w:spacing w:line="360" w:lineRule="auto"/>
        <w:ind w:leftChars="200" w:left="480" w:firstLineChars="0" w:firstLine="0"/>
        <w:rPr>
          <w:rFonts w:eastAsiaTheme="minorEastAsia"/>
          <w:kern w:val="2"/>
          <w:sz w:val="21"/>
          <w:szCs w:val="21"/>
          <w:lang w:eastAsia="zh-CN"/>
        </w:rPr>
      </w:pPr>
      <w:r w:rsidRPr="00E84EF8">
        <w:rPr>
          <w:rFonts w:eastAsiaTheme="minorEastAsia"/>
          <w:kern w:val="2"/>
          <w:sz w:val="21"/>
          <w:szCs w:val="21"/>
          <w:lang w:eastAsia="zh-CN"/>
        </w:rPr>
        <w:t xml:space="preserve">Nano-Micro Lett. 14, 215 (2022). </w:t>
      </w:r>
      <w:hyperlink r:id="rId32" w:history="1">
        <w:r w:rsidRPr="00D00046">
          <w:rPr>
            <w:rStyle w:val="af2"/>
            <w:rFonts w:eastAsiaTheme="minorEastAsia"/>
            <w:kern w:val="2"/>
            <w:sz w:val="21"/>
            <w:szCs w:val="21"/>
            <w:lang w:eastAsia="zh-CN"/>
          </w:rPr>
          <w:t>https://doi.org/10.1007/s40820-022-00964-9</w:t>
        </w:r>
      </w:hyperlink>
    </w:p>
    <w:p w14:paraId="40B34279" w14:textId="0CDB2E2F" w:rsidR="00F96B80" w:rsidRPr="00635431" w:rsidRDefault="00F96B80" w:rsidP="001C51B0">
      <w:pPr>
        <w:pStyle w:val="af4"/>
        <w:numPr>
          <w:ilvl w:val="0"/>
          <w:numId w:val="1"/>
        </w:numPr>
        <w:spacing w:line="360" w:lineRule="auto"/>
        <w:ind w:firstLineChars="0"/>
        <w:rPr>
          <w:b/>
          <w:bCs/>
          <w:sz w:val="21"/>
          <w:szCs w:val="21"/>
          <w:lang w:eastAsia="zh-CN"/>
        </w:rPr>
      </w:pPr>
      <w:r w:rsidRPr="00635431">
        <w:rPr>
          <w:b/>
          <w:bCs/>
          <w:sz w:val="21"/>
          <w:szCs w:val="21"/>
          <w:lang w:eastAsia="zh-CN"/>
        </w:rPr>
        <w:t>Significant Lifetime Enhancement in QLEDs by Reducing Interfacial Charge Accumulation via Fluorine Incorporation in the ZnO Electron Transport Layer (</w:t>
      </w:r>
      <w:r w:rsidR="00A54511">
        <w:rPr>
          <w:b/>
          <w:bCs/>
          <w:sz w:val="21"/>
          <w:szCs w:val="21"/>
          <w:lang w:eastAsia="zh-CN"/>
        </w:rPr>
        <w:t>Article</w:t>
      </w:r>
      <w:r w:rsidRPr="00635431">
        <w:rPr>
          <w:b/>
          <w:bCs/>
          <w:sz w:val="21"/>
          <w:szCs w:val="21"/>
          <w:lang w:eastAsia="zh-CN"/>
        </w:rPr>
        <w:t>)</w:t>
      </w:r>
    </w:p>
    <w:p w14:paraId="380A0562" w14:textId="77777777" w:rsidR="00F96B80" w:rsidRDefault="00F96B80" w:rsidP="001C51B0">
      <w:pPr>
        <w:pStyle w:val="af4"/>
        <w:spacing w:line="360" w:lineRule="auto"/>
        <w:ind w:leftChars="200" w:left="480" w:firstLineChars="0" w:firstLine="0"/>
        <w:rPr>
          <w:sz w:val="21"/>
          <w:szCs w:val="21"/>
        </w:rPr>
      </w:pPr>
      <w:r w:rsidRPr="00FE3D9E">
        <w:rPr>
          <w:sz w:val="21"/>
          <w:szCs w:val="21"/>
        </w:rPr>
        <w:t>Dong Seob Chung, Tyler Davidson-Hall, Giovanni Cotella, Quan Lyu, Peter Chun &amp; Hany Aziz</w:t>
      </w:r>
    </w:p>
    <w:p w14:paraId="737D49E1" w14:textId="77777777" w:rsidR="00F96B80" w:rsidRDefault="00F96B80" w:rsidP="001C51B0">
      <w:pPr>
        <w:pStyle w:val="af4"/>
        <w:spacing w:line="360" w:lineRule="auto"/>
        <w:ind w:leftChars="200" w:left="480" w:firstLineChars="0" w:firstLine="0"/>
        <w:rPr>
          <w:sz w:val="21"/>
          <w:szCs w:val="21"/>
        </w:rPr>
      </w:pPr>
      <w:r w:rsidRPr="00FE3D9E">
        <w:rPr>
          <w:sz w:val="21"/>
          <w:szCs w:val="21"/>
        </w:rPr>
        <w:t xml:space="preserve">Nano-Micro Lett. 14, 212 (2022). </w:t>
      </w:r>
      <w:hyperlink r:id="rId33" w:history="1">
        <w:r w:rsidRPr="00D00046">
          <w:rPr>
            <w:rStyle w:val="af2"/>
            <w:sz w:val="21"/>
            <w:szCs w:val="21"/>
          </w:rPr>
          <w:t>https://doi.org/10.1007/s40820-022-00970-x</w:t>
        </w:r>
      </w:hyperlink>
    </w:p>
    <w:p w14:paraId="28882F4E" w14:textId="1DC811C8" w:rsidR="00947022" w:rsidRPr="00635431" w:rsidRDefault="00771EE9" w:rsidP="001C51B0">
      <w:pPr>
        <w:pStyle w:val="af4"/>
        <w:numPr>
          <w:ilvl w:val="0"/>
          <w:numId w:val="1"/>
        </w:numPr>
        <w:spacing w:line="360" w:lineRule="auto"/>
        <w:ind w:firstLineChars="0"/>
        <w:rPr>
          <w:b/>
          <w:bCs/>
          <w:sz w:val="21"/>
          <w:szCs w:val="21"/>
        </w:rPr>
      </w:pPr>
      <w:r w:rsidRPr="00635431">
        <w:rPr>
          <w:b/>
          <w:bCs/>
          <w:sz w:val="21"/>
          <w:szCs w:val="21"/>
        </w:rPr>
        <w:t>Surface Treatment of Inorganic CsPbI</w:t>
      </w:r>
      <w:r w:rsidRPr="00635431">
        <w:rPr>
          <w:b/>
          <w:bCs/>
          <w:sz w:val="21"/>
          <w:szCs w:val="21"/>
          <w:vertAlign w:val="subscript"/>
        </w:rPr>
        <w:t>3</w:t>
      </w:r>
      <w:r w:rsidRPr="00635431">
        <w:rPr>
          <w:b/>
          <w:bCs/>
          <w:sz w:val="21"/>
          <w:szCs w:val="21"/>
        </w:rPr>
        <w:t xml:space="preserve"> Nanocrystals with Guanidinium Iodide for Efficient Perovskite Light-Emitting Diodes with High Brightness (</w:t>
      </w:r>
      <w:r w:rsidR="00A54511">
        <w:rPr>
          <w:b/>
          <w:bCs/>
          <w:sz w:val="21"/>
          <w:szCs w:val="21"/>
        </w:rPr>
        <w:t>Article</w:t>
      </w:r>
      <w:r w:rsidRPr="00635431">
        <w:rPr>
          <w:b/>
          <w:bCs/>
          <w:sz w:val="21"/>
          <w:szCs w:val="21"/>
        </w:rPr>
        <w:t>)</w:t>
      </w:r>
    </w:p>
    <w:p w14:paraId="0B8B92D7" w14:textId="77777777" w:rsidR="00947022" w:rsidRDefault="00771EE9" w:rsidP="001C51B0">
      <w:pPr>
        <w:pStyle w:val="af4"/>
        <w:spacing w:line="360" w:lineRule="auto"/>
        <w:ind w:leftChars="200" w:left="480" w:firstLineChars="0" w:firstLine="0"/>
        <w:rPr>
          <w:sz w:val="21"/>
          <w:szCs w:val="21"/>
        </w:rPr>
      </w:pPr>
      <w:r>
        <w:rPr>
          <w:sz w:val="21"/>
          <w:szCs w:val="21"/>
        </w:rPr>
        <w:t>Minh Tam Hoang, Amandeep Singh Pannu, Yang Yang, Sepideh Madani, Paul Shaw, Prashant Sonar, Tuquabo Tesfamichael &amp; Hongxia Wang</w:t>
      </w:r>
    </w:p>
    <w:p w14:paraId="048CEADF" w14:textId="77777777" w:rsidR="00947022" w:rsidRDefault="00771EE9" w:rsidP="001C51B0">
      <w:pPr>
        <w:pStyle w:val="af4"/>
        <w:spacing w:line="360" w:lineRule="auto"/>
        <w:ind w:leftChars="200" w:left="480" w:firstLineChars="0" w:firstLine="0"/>
        <w:rPr>
          <w:sz w:val="21"/>
          <w:szCs w:val="21"/>
        </w:rPr>
      </w:pPr>
      <w:r>
        <w:rPr>
          <w:sz w:val="21"/>
          <w:szCs w:val="21"/>
        </w:rPr>
        <w:t xml:space="preserve">Nano-Micro Lett. 14, 69 (2022). </w:t>
      </w:r>
      <w:hyperlink r:id="rId34" w:history="1">
        <w:r>
          <w:rPr>
            <w:rStyle w:val="af2"/>
            <w:sz w:val="21"/>
            <w:szCs w:val="21"/>
          </w:rPr>
          <w:t>https://doi.org/10.1007/s40820-022-00813-9</w:t>
        </w:r>
      </w:hyperlink>
      <w:r>
        <w:rPr>
          <w:sz w:val="21"/>
          <w:szCs w:val="21"/>
        </w:rPr>
        <w:t xml:space="preserve"> </w:t>
      </w:r>
    </w:p>
    <w:bookmarkEnd w:id="2"/>
    <w:p w14:paraId="2D1B194C" w14:textId="26D569B1" w:rsidR="00947022" w:rsidRPr="00635431" w:rsidRDefault="00771EE9" w:rsidP="001C51B0">
      <w:pPr>
        <w:pStyle w:val="af4"/>
        <w:numPr>
          <w:ilvl w:val="0"/>
          <w:numId w:val="1"/>
        </w:numPr>
        <w:spacing w:line="360" w:lineRule="auto"/>
        <w:ind w:firstLineChars="0"/>
        <w:rPr>
          <w:b/>
          <w:bCs/>
          <w:sz w:val="21"/>
          <w:szCs w:val="21"/>
        </w:rPr>
      </w:pPr>
      <w:r w:rsidRPr="00635431">
        <w:rPr>
          <w:b/>
          <w:bCs/>
          <w:sz w:val="21"/>
          <w:szCs w:val="21"/>
        </w:rPr>
        <w:t>High-Performance Blue Quasi-2D Perovskite Light-Emitting Diodes via Balanced Carrier Confinement and Transfer (</w:t>
      </w:r>
      <w:r w:rsidR="00A54511">
        <w:rPr>
          <w:b/>
          <w:bCs/>
          <w:sz w:val="21"/>
          <w:szCs w:val="21"/>
        </w:rPr>
        <w:t>Article</w:t>
      </w:r>
      <w:r w:rsidRPr="00635431">
        <w:rPr>
          <w:b/>
          <w:bCs/>
          <w:sz w:val="21"/>
          <w:szCs w:val="21"/>
        </w:rPr>
        <w:t>)</w:t>
      </w:r>
    </w:p>
    <w:p w14:paraId="03A63980" w14:textId="77777777" w:rsidR="00947022" w:rsidRDefault="00771EE9" w:rsidP="001C51B0">
      <w:pPr>
        <w:pStyle w:val="af4"/>
        <w:spacing w:line="360" w:lineRule="auto"/>
        <w:ind w:leftChars="200" w:left="480" w:firstLineChars="0" w:firstLine="0"/>
        <w:rPr>
          <w:sz w:val="21"/>
          <w:szCs w:val="21"/>
        </w:rPr>
      </w:pPr>
      <w:r>
        <w:rPr>
          <w:sz w:val="21"/>
          <w:szCs w:val="21"/>
        </w:rPr>
        <w:t>Zhenwei Ren, Jiayun Sun, Jiahao Yu, Xiangtian Xiao, Zhaojin Wang, Ruijia Zhang, Kai Wang, Rui Chen, Yu Chen &amp; Wallace C. H. Choy</w:t>
      </w:r>
    </w:p>
    <w:p w14:paraId="4F7F7293" w14:textId="74C96337" w:rsidR="001C51B0" w:rsidRPr="00E67391" w:rsidRDefault="00771EE9" w:rsidP="00E67391">
      <w:pPr>
        <w:pStyle w:val="af4"/>
        <w:spacing w:line="360" w:lineRule="auto"/>
        <w:ind w:leftChars="200" w:left="480" w:firstLineChars="0" w:firstLine="0"/>
        <w:rPr>
          <w:color w:val="0000FF"/>
          <w:sz w:val="21"/>
          <w:szCs w:val="21"/>
          <w:u w:val="single"/>
        </w:rPr>
      </w:pPr>
      <w:r>
        <w:rPr>
          <w:sz w:val="21"/>
          <w:szCs w:val="21"/>
        </w:rPr>
        <w:t xml:space="preserve">Nano-Micro Lett. 14, 66 (2022). </w:t>
      </w:r>
      <w:hyperlink r:id="rId35" w:history="1">
        <w:r>
          <w:rPr>
            <w:rStyle w:val="af2"/>
            <w:sz w:val="21"/>
            <w:szCs w:val="21"/>
          </w:rPr>
          <w:t>https://doi.org/10.1007/s40820-022-00807-7</w:t>
        </w:r>
      </w:hyperlink>
    </w:p>
    <w:p w14:paraId="675B5C53" w14:textId="2F171CE7" w:rsidR="00947022" w:rsidRPr="00635431" w:rsidRDefault="00771EE9" w:rsidP="001C51B0">
      <w:pPr>
        <w:pStyle w:val="af4"/>
        <w:numPr>
          <w:ilvl w:val="0"/>
          <w:numId w:val="1"/>
        </w:numPr>
        <w:spacing w:line="360" w:lineRule="auto"/>
        <w:ind w:firstLineChars="0"/>
        <w:rPr>
          <w:b/>
          <w:bCs/>
          <w:sz w:val="21"/>
          <w:szCs w:val="21"/>
        </w:rPr>
      </w:pPr>
      <w:r w:rsidRPr="00635431">
        <w:rPr>
          <w:b/>
          <w:bCs/>
          <w:sz w:val="21"/>
          <w:szCs w:val="21"/>
        </w:rPr>
        <w:t>Cavity-Suppressing Electrode Integrated with Multi-Quantum Well Emitter: A Universal Approach Toward High-Performance Blue TADF Top Emission OLED (</w:t>
      </w:r>
      <w:r w:rsidR="00A54511">
        <w:rPr>
          <w:b/>
          <w:bCs/>
          <w:sz w:val="21"/>
          <w:szCs w:val="21"/>
        </w:rPr>
        <w:t>Article</w:t>
      </w:r>
      <w:r w:rsidRPr="00635431">
        <w:rPr>
          <w:b/>
          <w:bCs/>
          <w:sz w:val="21"/>
          <w:szCs w:val="21"/>
        </w:rPr>
        <w:t>)</w:t>
      </w:r>
    </w:p>
    <w:p w14:paraId="36F1BDB6" w14:textId="77777777" w:rsidR="00947022" w:rsidRDefault="00771EE9" w:rsidP="001C51B0">
      <w:pPr>
        <w:pStyle w:val="af4"/>
        <w:spacing w:line="360" w:lineRule="auto"/>
        <w:ind w:leftChars="200" w:left="480" w:firstLineChars="0" w:firstLine="0"/>
        <w:rPr>
          <w:sz w:val="21"/>
          <w:szCs w:val="21"/>
        </w:rPr>
      </w:pPr>
      <w:r>
        <w:rPr>
          <w:sz w:val="21"/>
          <w:szCs w:val="21"/>
        </w:rPr>
        <w:t>Il Gyu Jang, Vignesh Murugadoss, Tae Hoon Park, Kyung Rock Son, Ho Jin Lee, WanQi Ren, Min Ji Yu &amp; Tae Geun Kim</w:t>
      </w:r>
    </w:p>
    <w:p w14:paraId="7307B59F" w14:textId="77777777" w:rsidR="00947022" w:rsidRDefault="00771EE9" w:rsidP="001C51B0">
      <w:pPr>
        <w:pStyle w:val="af4"/>
        <w:spacing w:line="360" w:lineRule="auto"/>
        <w:ind w:leftChars="200" w:left="480" w:firstLineChars="0" w:firstLine="0"/>
        <w:rPr>
          <w:sz w:val="21"/>
          <w:szCs w:val="21"/>
        </w:rPr>
      </w:pPr>
      <w:r>
        <w:rPr>
          <w:sz w:val="21"/>
          <w:szCs w:val="21"/>
        </w:rPr>
        <w:t xml:space="preserve">Nano-Micro Lett. 14, 60 (2022). </w:t>
      </w:r>
      <w:hyperlink r:id="rId36" w:history="1">
        <w:r>
          <w:rPr>
            <w:rStyle w:val="af2"/>
            <w:sz w:val="21"/>
            <w:szCs w:val="21"/>
          </w:rPr>
          <w:t>https://doi.org/10.1007/s40820-022-00802-y</w:t>
        </w:r>
      </w:hyperlink>
    </w:p>
    <w:p w14:paraId="09CF920C" w14:textId="74AF31F7" w:rsidR="007E6638" w:rsidRPr="00635431" w:rsidRDefault="007E6638" w:rsidP="001C51B0">
      <w:pPr>
        <w:pStyle w:val="af4"/>
        <w:numPr>
          <w:ilvl w:val="0"/>
          <w:numId w:val="1"/>
        </w:numPr>
        <w:spacing w:line="360" w:lineRule="auto"/>
        <w:ind w:firstLineChars="0"/>
        <w:rPr>
          <w:b/>
          <w:bCs/>
          <w:sz w:val="21"/>
          <w:szCs w:val="21"/>
        </w:rPr>
      </w:pPr>
      <w:r w:rsidRPr="00635431">
        <w:rPr>
          <w:b/>
          <w:bCs/>
          <w:sz w:val="21"/>
          <w:szCs w:val="21"/>
        </w:rPr>
        <w:t>Air-Stable Ultrabright Inverted Organic Light-Emitting Devices with Metal Ion-Chelated Polymer Injection Layer (</w:t>
      </w:r>
      <w:r w:rsidR="00A54511">
        <w:rPr>
          <w:b/>
          <w:bCs/>
          <w:sz w:val="21"/>
          <w:szCs w:val="21"/>
        </w:rPr>
        <w:t>Article</w:t>
      </w:r>
      <w:r w:rsidRPr="00635431">
        <w:rPr>
          <w:b/>
          <w:bCs/>
          <w:sz w:val="21"/>
          <w:szCs w:val="21"/>
        </w:rPr>
        <w:t>)</w:t>
      </w:r>
    </w:p>
    <w:p w14:paraId="7B227E71" w14:textId="77777777" w:rsidR="007E6638" w:rsidRDefault="007E6638" w:rsidP="001C51B0">
      <w:pPr>
        <w:spacing w:before="16" w:line="360" w:lineRule="auto"/>
        <w:ind w:leftChars="200" w:left="480"/>
        <w:rPr>
          <w:sz w:val="21"/>
          <w:szCs w:val="21"/>
          <w:lang w:eastAsia="zh-CN"/>
        </w:rPr>
      </w:pPr>
      <w:r w:rsidRPr="007E6638">
        <w:rPr>
          <w:sz w:val="21"/>
          <w:szCs w:val="21"/>
          <w:lang w:eastAsia="zh-CN"/>
        </w:rPr>
        <w:t>Shihao Liu, Chunxiu Zang, Jiaming Zhang, Shuang Tian, Yan Wu, Dong Shen, Letian Zhang, Wenfa Xie &amp; Chun-Sing Lee</w:t>
      </w:r>
    </w:p>
    <w:p w14:paraId="7559BC12" w14:textId="77777777" w:rsidR="007E6638" w:rsidRDefault="007E6638" w:rsidP="001C51B0">
      <w:pPr>
        <w:spacing w:before="16" w:line="360" w:lineRule="auto"/>
        <w:ind w:leftChars="200" w:left="480"/>
        <w:rPr>
          <w:rStyle w:val="af2"/>
          <w:rFonts w:eastAsiaTheme="minorEastAsia"/>
          <w:sz w:val="21"/>
          <w:szCs w:val="21"/>
          <w:lang w:eastAsia="zh-CN"/>
        </w:rPr>
      </w:pPr>
      <w:r w:rsidRPr="007E6638">
        <w:rPr>
          <w:rFonts w:eastAsiaTheme="minorEastAsia"/>
          <w:sz w:val="21"/>
          <w:szCs w:val="21"/>
          <w:lang w:eastAsia="zh-CN"/>
        </w:rPr>
        <w:lastRenderedPageBreak/>
        <w:t xml:space="preserve">Nano-Micro Lett. 14, 14 (2022). </w:t>
      </w:r>
      <w:hyperlink r:id="rId37" w:history="1">
        <w:r w:rsidRPr="004D09A2">
          <w:rPr>
            <w:rStyle w:val="af2"/>
            <w:rFonts w:eastAsiaTheme="minorEastAsia"/>
            <w:sz w:val="21"/>
            <w:szCs w:val="21"/>
            <w:lang w:eastAsia="zh-CN"/>
          </w:rPr>
          <w:t>https://doi.org/10.1007/s40820-021-00745-w</w:t>
        </w:r>
      </w:hyperlink>
    </w:p>
    <w:p w14:paraId="2A1AC438" w14:textId="77777777" w:rsidR="00C6236B" w:rsidRPr="00C6236B" w:rsidRDefault="00C6236B" w:rsidP="001C51B0">
      <w:pPr>
        <w:pStyle w:val="af4"/>
        <w:spacing w:line="360" w:lineRule="auto"/>
        <w:ind w:leftChars="200" w:left="480" w:firstLineChars="0" w:firstLine="0"/>
        <w:rPr>
          <w:sz w:val="21"/>
          <w:szCs w:val="21"/>
          <w:lang w:val="en-US"/>
        </w:rPr>
      </w:pPr>
    </w:p>
    <w:sectPr w:rsidR="00C6236B" w:rsidRPr="00C6236B">
      <w:headerReference w:type="default" r:id="rId38"/>
      <w:footerReference w:type="default" r:id="rId39"/>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9261E" w14:textId="77777777" w:rsidR="0011360C" w:rsidRDefault="0011360C">
      <w:r>
        <w:separator/>
      </w:r>
    </w:p>
  </w:endnote>
  <w:endnote w:type="continuationSeparator" w:id="0">
    <w:p w14:paraId="2FFEC2FC" w14:textId="77777777" w:rsidR="0011360C" w:rsidRDefault="00113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D97BC" w14:textId="77777777" w:rsidR="00947022" w:rsidRDefault="00771EE9">
    <w:pPr>
      <w:pStyle w:val="a8"/>
      <w:jc w:val="center"/>
    </w:pPr>
    <w:r>
      <w:rPr>
        <w:noProof/>
      </w:rPr>
      <mc:AlternateContent>
        <mc:Choice Requires="wps">
          <w:drawing>
            <wp:anchor distT="0" distB="0" distL="114300" distR="114300" simplePos="0" relativeHeight="251659264" behindDoc="0" locked="0" layoutInCell="1" allowOverlap="1" wp14:anchorId="781FA02F" wp14:editId="70511C2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B16EA9" w14:textId="77777777" w:rsidR="00947022"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771EE9">
                                    <w:rPr>
                                      <w:rFonts w:asciiTheme="minorEastAsia" w:eastAsiaTheme="minorEastAsia" w:hAnsiTheme="minorEastAsia" w:cstheme="minorHAnsi"/>
                                      <w:b/>
                                      <w:bCs/>
                                    </w:rPr>
                                    <w:fldChar w:fldCharType="begin"/>
                                  </w:r>
                                  <w:r w:rsidR="00771EE9">
                                    <w:rPr>
                                      <w:rFonts w:asciiTheme="minorEastAsia" w:eastAsiaTheme="minorEastAsia" w:hAnsiTheme="minorEastAsia" w:cstheme="minorHAnsi"/>
                                      <w:b/>
                                      <w:bCs/>
                                    </w:rPr>
                                    <w:instrText>PAGE</w:instrText>
                                  </w:r>
                                  <w:r w:rsidR="00771EE9">
                                    <w:rPr>
                                      <w:rFonts w:asciiTheme="minorEastAsia" w:eastAsiaTheme="minorEastAsia" w:hAnsiTheme="minorEastAsia" w:cstheme="minorHAnsi"/>
                                      <w:b/>
                                      <w:bCs/>
                                    </w:rPr>
                                    <w:fldChar w:fldCharType="separate"/>
                                  </w:r>
                                  <w:r w:rsidR="00771EE9">
                                    <w:rPr>
                                      <w:rFonts w:asciiTheme="minorEastAsia" w:eastAsiaTheme="minorEastAsia" w:hAnsiTheme="minorEastAsia" w:cstheme="minorHAnsi"/>
                                      <w:b/>
                                      <w:bCs/>
                                      <w:lang w:val="zh-CN" w:eastAsia="zh-CN"/>
                                    </w:rPr>
                                    <w:t>2</w:t>
                                  </w:r>
                                  <w:r w:rsidR="00771EE9">
                                    <w:rPr>
                                      <w:rFonts w:asciiTheme="minorEastAsia" w:eastAsiaTheme="minorEastAsia" w:hAnsiTheme="minorEastAsia" w:cstheme="minorHAnsi"/>
                                      <w:b/>
                                      <w:bCs/>
                                    </w:rPr>
                                    <w:fldChar w:fldCharType="end"/>
                                  </w:r>
                                  <w:r w:rsidR="00771EE9">
                                    <w:rPr>
                                      <w:rFonts w:asciiTheme="minorEastAsia" w:eastAsiaTheme="minorEastAsia" w:hAnsiTheme="minorEastAsia" w:cstheme="minorHAnsi"/>
                                      <w:lang w:val="zh-CN" w:eastAsia="zh-CN"/>
                                    </w:rPr>
                                    <w:t>/</w:t>
                                  </w:r>
                                  <w:r w:rsidR="00771EE9">
                                    <w:rPr>
                                      <w:rFonts w:asciiTheme="minorEastAsia" w:eastAsiaTheme="minorEastAsia" w:hAnsiTheme="minorEastAsia" w:cstheme="minorHAnsi"/>
                                      <w:b/>
                                      <w:bCs/>
                                    </w:rPr>
                                    <w:fldChar w:fldCharType="begin"/>
                                  </w:r>
                                  <w:r w:rsidR="00771EE9">
                                    <w:rPr>
                                      <w:rFonts w:asciiTheme="minorEastAsia" w:eastAsiaTheme="minorEastAsia" w:hAnsiTheme="minorEastAsia" w:cstheme="minorHAnsi"/>
                                      <w:b/>
                                      <w:bCs/>
                                    </w:rPr>
                                    <w:instrText>NUMPAGES</w:instrText>
                                  </w:r>
                                  <w:r w:rsidR="00771EE9">
                                    <w:rPr>
                                      <w:rFonts w:asciiTheme="minorEastAsia" w:eastAsiaTheme="minorEastAsia" w:hAnsiTheme="minorEastAsia" w:cstheme="minorHAnsi"/>
                                      <w:b/>
                                      <w:bCs/>
                                    </w:rPr>
                                    <w:fldChar w:fldCharType="separate"/>
                                  </w:r>
                                  <w:r w:rsidR="00771EE9">
                                    <w:rPr>
                                      <w:rFonts w:asciiTheme="minorEastAsia" w:eastAsiaTheme="minorEastAsia" w:hAnsiTheme="minorEastAsia" w:cstheme="minorHAnsi"/>
                                      <w:b/>
                                      <w:bCs/>
                                      <w:lang w:val="zh-CN" w:eastAsia="zh-CN"/>
                                    </w:rPr>
                                    <w:t>2</w:t>
                                  </w:r>
                                  <w:r w:rsidR="00771EE9">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81FA02F"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2B16EA9" w14:textId="77777777" w:rsidR="00947022"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771EE9">
                              <w:rPr>
                                <w:rFonts w:asciiTheme="minorEastAsia" w:eastAsiaTheme="minorEastAsia" w:hAnsiTheme="minorEastAsia" w:cstheme="minorHAnsi"/>
                                <w:b/>
                                <w:bCs/>
                              </w:rPr>
                              <w:fldChar w:fldCharType="begin"/>
                            </w:r>
                            <w:r w:rsidR="00771EE9">
                              <w:rPr>
                                <w:rFonts w:asciiTheme="minorEastAsia" w:eastAsiaTheme="minorEastAsia" w:hAnsiTheme="minorEastAsia" w:cstheme="minorHAnsi"/>
                                <w:b/>
                                <w:bCs/>
                              </w:rPr>
                              <w:instrText>PAGE</w:instrText>
                            </w:r>
                            <w:r w:rsidR="00771EE9">
                              <w:rPr>
                                <w:rFonts w:asciiTheme="minorEastAsia" w:eastAsiaTheme="minorEastAsia" w:hAnsiTheme="minorEastAsia" w:cstheme="minorHAnsi"/>
                                <w:b/>
                                <w:bCs/>
                              </w:rPr>
                              <w:fldChar w:fldCharType="separate"/>
                            </w:r>
                            <w:r w:rsidR="00771EE9">
                              <w:rPr>
                                <w:rFonts w:asciiTheme="minorEastAsia" w:eastAsiaTheme="minorEastAsia" w:hAnsiTheme="minorEastAsia" w:cstheme="minorHAnsi"/>
                                <w:b/>
                                <w:bCs/>
                                <w:lang w:val="zh-CN" w:eastAsia="zh-CN"/>
                              </w:rPr>
                              <w:t>2</w:t>
                            </w:r>
                            <w:r w:rsidR="00771EE9">
                              <w:rPr>
                                <w:rFonts w:asciiTheme="minorEastAsia" w:eastAsiaTheme="minorEastAsia" w:hAnsiTheme="minorEastAsia" w:cstheme="minorHAnsi"/>
                                <w:b/>
                                <w:bCs/>
                              </w:rPr>
                              <w:fldChar w:fldCharType="end"/>
                            </w:r>
                            <w:r w:rsidR="00771EE9">
                              <w:rPr>
                                <w:rFonts w:asciiTheme="minorEastAsia" w:eastAsiaTheme="minorEastAsia" w:hAnsiTheme="minorEastAsia" w:cstheme="minorHAnsi"/>
                                <w:lang w:val="zh-CN" w:eastAsia="zh-CN"/>
                              </w:rPr>
                              <w:t>/</w:t>
                            </w:r>
                            <w:r w:rsidR="00771EE9">
                              <w:rPr>
                                <w:rFonts w:asciiTheme="minorEastAsia" w:eastAsiaTheme="minorEastAsia" w:hAnsiTheme="minorEastAsia" w:cstheme="minorHAnsi"/>
                                <w:b/>
                                <w:bCs/>
                              </w:rPr>
                              <w:fldChar w:fldCharType="begin"/>
                            </w:r>
                            <w:r w:rsidR="00771EE9">
                              <w:rPr>
                                <w:rFonts w:asciiTheme="minorEastAsia" w:eastAsiaTheme="minorEastAsia" w:hAnsiTheme="minorEastAsia" w:cstheme="minorHAnsi"/>
                                <w:b/>
                                <w:bCs/>
                              </w:rPr>
                              <w:instrText>NUMPAGES</w:instrText>
                            </w:r>
                            <w:r w:rsidR="00771EE9">
                              <w:rPr>
                                <w:rFonts w:asciiTheme="minorEastAsia" w:eastAsiaTheme="minorEastAsia" w:hAnsiTheme="minorEastAsia" w:cstheme="minorHAnsi"/>
                                <w:b/>
                                <w:bCs/>
                              </w:rPr>
                              <w:fldChar w:fldCharType="separate"/>
                            </w:r>
                            <w:r w:rsidR="00771EE9">
                              <w:rPr>
                                <w:rFonts w:asciiTheme="minorEastAsia" w:eastAsiaTheme="minorEastAsia" w:hAnsiTheme="minorEastAsia" w:cstheme="minorHAnsi"/>
                                <w:b/>
                                <w:bCs/>
                                <w:lang w:val="zh-CN" w:eastAsia="zh-CN"/>
                              </w:rPr>
                              <w:t>2</w:t>
                            </w:r>
                            <w:r w:rsidR="00771EE9">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84F96" w14:textId="77777777" w:rsidR="0011360C" w:rsidRDefault="0011360C">
      <w:r>
        <w:separator/>
      </w:r>
    </w:p>
  </w:footnote>
  <w:footnote w:type="continuationSeparator" w:id="0">
    <w:p w14:paraId="3460D825" w14:textId="77777777" w:rsidR="0011360C" w:rsidRDefault="00113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80B97" w14:textId="77777777" w:rsidR="00947022" w:rsidRDefault="00000000">
    <w:pPr>
      <w:pBdr>
        <w:bottom w:val="single" w:sz="4" w:space="0" w:color="auto"/>
      </w:pBdr>
      <w:spacing w:before="14"/>
      <w:rPr>
        <w:rStyle w:val="af2"/>
        <w:rFonts w:eastAsia="宋体"/>
        <w:color w:val="4472C4" w:themeColor="accent1"/>
        <w:sz w:val="21"/>
        <w:lang w:val="en-US" w:eastAsia="zh-CN"/>
      </w:rPr>
    </w:pPr>
    <w:hyperlink r:id="rId1" w:history="1">
      <w:r w:rsidR="00771EE9">
        <w:rPr>
          <w:rStyle w:val="af2"/>
          <w:rFonts w:eastAsiaTheme="minorEastAsia"/>
          <w:lang w:val="en-US"/>
        </w:rPr>
        <w:t>N</w:t>
      </w:r>
      <w:r w:rsidR="00771EE9">
        <w:rPr>
          <w:rStyle w:val="af2"/>
          <w:rFonts w:eastAsiaTheme="minorEastAsia"/>
          <w:lang w:val="en-US" w:eastAsia="zh-CN"/>
        </w:rPr>
        <w:t>ano-Micro Letters</w:t>
      </w:r>
    </w:hyperlink>
    <w:r w:rsidR="00771EE9">
      <w:rPr>
        <w:rFonts w:eastAsiaTheme="minorEastAsia"/>
        <w:lang w:val="en-US" w:eastAsia="zh-CN"/>
      </w:rPr>
      <w:t xml:space="preserve">                                                                      </w:t>
    </w:r>
    <w:r w:rsidR="00771EE9">
      <w:rPr>
        <w:rFonts w:eastAsiaTheme="minorEastAsia" w:hint="eastAsia"/>
        <w:lang w:val="en-US" w:eastAsia="zh-CN"/>
      </w:rPr>
      <w:t xml:space="preserve"> </w:t>
    </w:r>
    <w:r w:rsidR="00771EE9">
      <w:rPr>
        <w:rFonts w:eastAsiaTheme="minorEastAsia"/>
        <w:lang w:val="en-US" w:eastAsia="zh-CN"/>
      </w:rPr>
      <w:t xml:space="preserve">  </w:t>
    </w:r>
    <w:hyperlink r:id="rId2" w:history="1">
      <w:r w:rsidR="00771EE9">
        <w:rPr>
          <w:rStyle w:val="af2"/>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F13E49"/>
    <w:multiLevelType w:val="singleLevel"/>
    <w:tmpl w:val="B3F13E49"/>
    <w:lvl w:ilvl="0">
      <w:start w:val="1"/>
      <w:numFmt w:val="decimal"/>
      <w:lvlText w:val="%1."/>
      <w:lvlJc w:val="left"/>
      <w:pPr>
        <w:ind w:left="425" w:hanging="425"/>
      </w:pPr>
      <w:rPr>
        <w:rFonts w:hint="default"/>
      </w:rPr>
    </w:lvl>
  </w:abstractNum>
  <w:abstractNum w:abstractNumId="1" w15:restartNumberingAfterBreak="0">
    <w:nsid w:val="D9F73FD0"/>
    <w:multiLevelType w:val="singleLevel"/>
    <w:tmpl w:val="D9F73FD0"/>
    <w:lvl w:ilvl="0">
      <w:start w:val="1"/>
      <w:numFmt w:val="decimal"/>
      <w:lvlText w:val="%1."/>
      <w:lvlJc w:val="left"/>
      <w:pPr>
        <w:ind w:left="425" w:hanging="425"/>
      </w:pPr>
      <w:rPr>
        <w:rFonts w:hint="default"/>
      </w:rPr>
    </w:lvl>
  </w:abstractNum>
  <w:abstractNum w:abstractNumId="2" w15:restartNumberingAfterBreak="0">
    <w:nsid w:val="FC5E2AAC"/>
    <w:multiLevelType w:val="singleLevel"/>
    <w:tmpl w:val="FC5E2AAC"/>
    <w:lvl w:ilvl="0">
      <w:start w:val="1"/>
      <w:numFmt w:val="decimal"/>
      <w:lvlText w:val="%1."/>
      <w:lvlJc w:val="left"/>
      <w:pPr>
        <w:ind w:left="425" w:hanging="425"/>
      </w:pPr>
      <w:rPr>
        <w:rFonts w:hint="default"/>
      </w:rPr>
    </w:lvl>
  </w:abstractNum>
  <w:abstractNum w:abstractNumId="3" w15:restartNumberingAfterBreak="0">
    <w:nsid w:val="58F42374"/>
    <w:multiLevelType w:val="singleLevel"/>
    <w:tmpl w:val="ACEC44E6"/>
    <w:lvl w:ilvl="0">
      <w:start w:val="1"/>
      <w:numFmt w:val="decimal"/>
      <w:lvlText w:val="%1."/>
      <w:lvlJc w:val="left"/>
      <w:pPr>
        <w:ind w:left="425" w:hanging="425"/>
      </w:pPr>
      <w:rPr>
        <w:rFonts w:hint="default"/>
        <w:color w:val="000000" w:themeColor="text1"/>
        <w:sz w:val="21"/>
        <w:szCs w:val="21"/>
      </w:rPr>
    </w:lvl>
  </w:abstractNum>
  <w:abstractNum w:abstractNumId="4" w15:restartNumberingAfterBreak="0">
    <w:nsid w:val="74DD3A9C"/>
    <w:multiLevelType w:val="singleLevel"/>
    <w:tmpl w:val="74DD3A9C"/>
    <w:lvl w:ilvl="0">
      <w:start w:val="1"/>
      <w:numFmt w:val="decimal"/>
      <w:lvlText w:val="%1."/>
      <w:lvlJc w:val="left"/>
      <w:pPr>
        <w:ind w:left="425" w:hanging="425"/>
      </w:pPr>
      <w:rPr>
        <w:rFonts w:hint="default"/>
      </w:rPr>
    </w:lvl>
  </w:abstractNum>
  <w:num w:numId="1" w16cid:durableId="467212961">
    <w:abstractNumId w:val="3"/>
  </w:num>
  <w:num w:numId="2" w16cid:durableId="124811936">
    <w:abstractNumId w:val="4"/>
  </w:num>
  <w:num w:numId="3" w16cid:durableId="605623781">
    <w:abstractNumId w:val="2"/>
  </w:num>
  <w:num w:numId="4" w16cid:durableId="340544266">
    <w:abstractNumId w:val="1"/>
  </w:num>
  <w:num w:numId="5" w16cid:durableId="301354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6A0A"/>
    <w:rsid w:val="0000703E"/>
    <w:rsid w:val="00007A04"/>
    <w:rsid w:val="00010CDC"/>
    <w:rsid w:val="000112FC"/>
    <w:rsid w:val="000118B0"/>
    <w:rsid w:val="00011F40"/>
    <w:rsid w:val="00013342"/>
    <w:rsid w:val="0001454A"/>
    <w:rsid w:val="0001683C"/>
    <w:rsid w:val="000172E7"/>
    <w:rsid w:val="00017A12"/>
    <w:rsid w:val="000214A8"/>
    <w:rsid w:val="00023F64"/>
    <w:rsid w:val="0002522A"/>
    <w:rsid w:val="00027FB5"/>
    <w:rsid w:val="00030C02"/>
    <w:rsid w:val="00031222"/>
    <w:rsid w:val="000314D2"/>
    <w:rsid w:val="0003318F"/>
    <w:rsid w:val="00033A21"/>
    <w:rsid w:val="00040069"/>
    <w:rsid w:val="0004094E"/>
    <w:rsid w:val="00040B7B"/>
    <w:rsid w:val="000417FB"/>
    <w:rsid w:val="00041C1B"/>
    <w:rsid w:val="000437F7"/>
    <w:rsid w:val="00046A04"/>
    <w:rsid w:val="00050985"/>
    <w:rsid w:val="000541A4"/>
    <w:rsid w:val="0005501E"/>
    <w:rsid w:val="00055411"/>
    <w:rsid w:val="00055883"/>
    <w:rsid w:val="00057E6E"/>
    <w:rsid w:val="0006044D"/>
    <w:rsid w:val="00060D37"/>
    <w:rsid w:val="00062324"/>
    <w:rsid w:val="00063C0E"/>
    <w:rsid w:val="0006499E"/>
    <w:rsid w:val="00066DE9"/>
    <w:rsid w:val="00072EA7"/>
    <w:rsid w:val="00074201"/>
    <w:rsid w:val="00076EAD"/>
    <w:rsid w:val="00080294"/>
    <w:rsid w:val="0008287E"/>
    <w:rsid w:val="00083031"/>
    <w:rsid w:val="00084B74"/>
    <w:rsid w:val="00086A34"/>
    <w:rsid w:val="0008740B"/>
    <w:rsid w:val="000904D3"/>
    <w:rsid w:val="0009268E"/>
    <w:rsid w:val="0009309C"/>
    <w:rsid w:val="00093F1B"/>
    <w:rsid w:val="00095DC2"/>
    <w:rsid w:val="000A12A4"/>
    <w:rsid w:val="000A1F4B"/>
    <w:rsid w:val="000A21A9"/>
    <w:rsid w:val="000A29FB"/>
    <w:rsid w:val="000A3E93"/>
    <w:rsid w:val="000A472C"/>
    <w:rsid w:val="000A5773"/>
    <w:rsid w:val="000A682F"/>
    <w:rsid w:val="000B05A0"/>
    <w:rsid w:val="000B33EE"/>
    <w:rsid w:val="000B4293"/>
    <w:rsid w:val="000B733C"/>
    <w:rsid w:val="000C1DCD"/>
    <w:rsid w:val="000C259E"/>
    <w:rsid w:val="000C3E0C"/>
    <w:rsid w:val="000C6252"/>
    <w:rsid w:val="000C6F8A"/>
    <w:rsid w:val="000D2BE7"/>
    <w:rsid w:val="000D2D4B"/>
    <w:rsid w:val="000D2F93"/>
    <w:rsid w:val="000D3844"/>
    <w:rsid w:val="000D45F4"/>
    <w:rsid w:val="000D5AB4"/>
    <w:rsid w:val="000D66DB"/>
    <w:rsid w:val="000D7C6F"/>
    <w:rsid w:val="000D7EBA"/>
    <w:rsid w:val="000E2B05"/>
    <w:rsid w:val="000E4722"/>
    <w:rsid w:val="000E4F64"/>
    <w:rsid w:val="000E6C58"/>
    <w:rsid w:val="000E788B"/>
    <w:rsid w:val="000E7A5B"/>
    <w:rsid w:val="000E7BBA"/>
    <w:rsid w:val="000F1096"/>
    <w:rsid w:val="000F1477"/>
    <w:rsid w:val="000F512F"/>
    <w:rsid w:val="001013F4"/>
    <w:rsid w:val="001054D4"/>
    <w:rsid w:val="0010686C"/>
    <w:rsid w:val="00107A07"/>
    <w:rsid w:val="00107C5F"/>
    <w:rsid w:val="00107CCC"/>
    <w:rsid w:val="00110011"/>
    <w:rsid w:val="001105BD"/>
    <w:rsid w:val="00111367"/>
    <w:rsid w:val="00111B49"/>
    <w:rsid w:val="0011360C"/>
    <w:rsid w:val="00116C82"/>
    <w:rsid w:val="0011700E"/>
    <w:rsid w:val="00120E85"/>
    <w:rsid w:val="00120FEA"/>
    <w:rsid w:val="00123ADA"/>
    <w:rsid w:val="00124A83"/>
    <w:rsid w:val="00124CB6"/>
    <w:rsid w:val="00125573"/>
    <w:rsid w:val="001258C2"/>
    <w:rsid w:val="0012642A"/>
    <w:rsid w:val="00126D17"/>
    <w:rsid w:val="001305BF"/>
    <w:rsid w:val="00131D58"/>
    <w:rsid w:val="00135A79"/>
    <w:rsid w:val="001370B1"/>
    <w:rsid w:val="001377CA"/>
    <w:rsid w:val="001404E1"/>
    <w:rsid w:val="00140B94"/>
    <w:rsid w:val="001450FB"/>
    <w:rsid w:val="0014658A"/>
    <w:rsid w:val="00147DB8"/>
    <w:rsid w:val="00150560"/>
    <w:rsid w:val="00150C14"/>
    <w:rsid w:val="00151683"/>
    <w:rsid w:val="00151E98"/>
    <w:rsid w:val="0015392F"/>
    <w:rsid w:val="00154E8C"/>
    <w:rsid w:val="0015563E"/>
    <w:rsid w:val="00155F66"/>
    <w:rsid w:val="00160DD0"/>
    <w:rsid w:val="0016192E"/>
    <w:rsid w:val="0016390D"/>
    <w:rsid w:val="00163F4F"/>
    <w:rsid w:val="00164057"/>
    <w:rsid w:val="00165B37"/>
    <w:rsid w:val="00170369"/>
    <w:rsid w:val="00173757"/>
    <w:rsid w:val="00174176"/>
    <w:rsid w:val="001756CE"/>
    <w:rsid w:val="00181D92"/>
    <w:rsid w:val="001823B6"/>
    <w:rsid w:val="00182BA1"/>
    <w:rsid w:val="00183096"/>
    <w:rsid w:val="001848EB"/>
    <w:rsid w:val="00185DD3"/>
    <w:rsid w:val="00187DB9"/>
    <w:rsid w:val="0019077D"/>
    <w:rsid w:val="00190D9C"/>
    <w:rsid w:val="0019194D"/>
    <w:rsid w:val="00195FAF"/>
    <w:rsid w:val="001963DD"/>
    <w:rsid w:val="0019723B"/>
    <w:rsid w:val="001974E3"/>
    <w:rsid w:val="001A4240"/>
    <w:rsid w:val="001A50AE"/>
    <w:rsid w:val="001A6821"/>
    <w:rsid w:val="001A734D"/>
    <w:rsid w:val="001B3AF2"/>
    <w:rsid w:val="001B4224"/>
    <w:rsid w:val="001B48E8"/>
    <w:rsid w:val="001B53EE"/>
    <w:rsid w:val="001B665D"/>
    <w:rsid w:val="001B739A"/>
    <w:rsid w:val="001B7472"/>
    <w:rsid w:val="001C10AC"/>
    <w:rsid w:val="001C51B0"/>
    <w:rsid w:val="001C55FB"/>
    <w:rsid w:val="001C6D24"/>
    <w:rsid w:val="001D12BC"/>
    <w:rsid w:val="001D36B1"/>
    <w:rsid w:val="001D561D"/>
    <w:rsid w:val="001D5E82"/>
    <w:rsid w:val="001E18CC"/>
    <w:rsid w:val="001E3D2D"/>
    <w:rsid w:val="001E459E"/>
    <w:rsid w:val="001E4605"/>
    <w:rsid w:val="001E5F4E"/>
    <w:rsid w:val="001E7BA0"/>
    <w:rsid w:val="001F21AE"/>
    <w:rsid w:val="001F2689"/>
    <w:rsid w:val="001F2AB7"/>
    <w:rsid w:val="001F3C9B"/>
    <w:rsid w:val="001F3E62"/>
    <w:rsid w:val="001F3E77"/>
    <w:rsid w:val="001F4BD1"/>
    <w:rsid w:val="001F5110"/>
    <w:rsid w:val="001F544D"/>
    <w:rsid w:val="001F5702"/>
    <w:rsid w:val="001F65A2"/>
    <w:rsid w:val="002002FC"/>
    <w:rsid w:val="00201F71"/>
    <w:rsid w:val="00203934"/>
    <w:rsid w:val="0020446B"/>
    <w:rsid w:val="00204BA7"/>
    <w:rsid w:val="002072AB"/>
    <w:rsid w:val="00210140"/>
    <w:rsid w:val="00210734"/>
    <w:rsid w:val="002116F6"/>
    <w:rsid w:val="00211942"/>
    <w:rsid w:val="00212CD6"/>
    <w:rsid w:val="00214D95"/>
    <w:rsid w:val="00215531"/>
    <w:rsid w:val="00215CB2"/>
    <w:rsid w:val="002162B2"/>
    <w:rsid w:val="00216F54"/>
    <w:rsid w:val="002208C5"/>
    <w:rsid w:val="00220933"/>
    <w:rsid w:val="00220C72"/>
    <w:rsid w:val="0022540C"/>
    <w:rsid w:val="00226AA4"/>
    <w:rsid w:val="00227B45"/>
    <w:rsid w:val="002304C4"/>
    <w:rsid w:val="00231B9F"/>
    <w:rsid w:val="00233C8A"/>
    <w:rsid w:val="00235B76"/>
    <w:rsid w:val="00236036"/>
    <w:rsid w:val="0023603F"/>
    <w:rsid w:val="00240D90"/>
    <w:rsid w:val="00242A1D"/>
    <w:rsid w:val="00243527"/>
    <w:rsid w:val="00245161"/>
    <w:rsid w:val="0024621D"/>
    <w:rsid w:val="00251C58"/>
    <w:rsid w:val="00253CB1"/>
    <w:rsid w:val="002543F9"/>
    <w:rsid w:val="00254DED"/>
    <w:rsid w:val="00255E12"/>
    <w:rsid w:val="00257ADD"/>
    <w:rsid w:val="00263723"/>
    <w:rsid w:val="00263CF8"/>
    <w:rsid w:val="00263E2C"/>
    <w:rsid w:val="00265635"/>
    <w:rsid w:val="00266389"/>
    <w:rsid w:val="002675F7"/>
    <w:rsid w:val="002725A5"/>
    <w:rsid w:val="002725DF"/>
    <w:rsid w:val="0027314F"/>
    <w:rsid w:val="00273C05"/>
    <w:rsid w:val="002743BA"/>
    <w:rsid w:val="00274E43"/>
    <w:rsid w:val="00276C3C"/>
    <w:rsid w:val="00281D44"/>
    <w:rsid w:val="0028289F"/>
    <w:rsid w:val="00284157"/>
    <w:rsid w:val="00285631"/>
    <w:rsid w:val="0029072E"/>
    <w:rsid w:val="00290D94"/>
    <w:rsid w:val="00291F4A"/>
    <w:rsid w:val="0029203C"/>
    <w:rsid w:val="00294873"/>
    <w:rsid w:val="002A3D1D"/>
    <w:rsid w:val="002A4A81"/>
    <w:rsid w:val="002A73A2"/>
    <w:rsid w:val="002A7CE8"/>
    <w:rsid w:val="002B002B"/>
    <w:rsid w:val="002B0671"/>
    <w:rsid w:val="002B262F"/>
    <w:rsid w:val="002B3553"/>
    <w:rsid w:val="002B5E06"/>
    <w:rsid w:val="002C0CFF"/>
    <w:rsid w:val="002C3A52"/>
    <w:rsid w:val="002C429E"/>
    <w:rsid w:val="002C7E35"/>
    <w:rsid w:val="002D09B9"/>
    <w:rsid w:val="002D16A0"/>
    <w:rsid w:val="002D2816"/>
    <w:rsid w:val="002D2930"/>
    <w:rsid w:val="002D2DFF"/>
    <w:rsid w:val="002D3D6D"/>
    <w:rsid w:val="002D5BF8"/>
    <w:rsid w:val="002D7ECC"/>
    <w:rsid w:val="002E1B8F"/>
    <w:rsid w:val="002E243A"/>
    <w:rsid w:val="002E28AB"/>
    <w:rsid w:val="002E2DEF"/>
    <w:rsid w:val="002E4E3E"/>
    <w:rsid w:val="002E71CC"/>
    <w:rsid w:val="002E76B2"/>
    <w:rsid w:val="002E79A2"/>
    <w:rsid w:val="002F2947"/>
    <w:rsid w:val="002F4214"/>
    <w:rsid w:val="002F4F4B"/>
    <w:rsid w:val="002F55FD"/>
    <w:rsid w:val="002F594C"/>
    <w:rsid w:val="00300DC9"/>
    <w:rsid w:val="00301984"/>
    <w:rsid w:val="00301B0B"/>
    <w:rsid w:val="00301E84"/>
    <w:rsid w:val="00302E7A"/>
    <w:rsid w:val="00303D1B"/>
    <w:rsid w:val="003046B7"/>
    <w:rsid w:val="003079A1"/>
    <w:rsid w:val="0031318A"/>
    <w:rsid w:val="00313ECF"/>
    <w:rsid w:val="0031795B"/>
    <w:rsid w:val="00317A57"/>
    <w:rsid w:val="003200E1"/>
    <w:rsid w:val="00320A99"/>
    <w:rsid w:val="00321025"/>
    <w:rsid w:val="0032144B"/>
    <w:rsid w:val="00322D5B"/>
    <w:rsid w:val="00323AA3"/>
    <w:rsid w:val="00324398"/>
    <w:rsid w:val="00325AC2"/>
    <w:rsid w:val="00325DB3"/>
    <w:rsid w:val="00326A1C"/>
    <w:rsid w:val="00327FDC"/>
    <w:rsid w:val="0033141B"/>
    <w:rsid w:val="00334D7E"/>
    <w:rsid w:val="00335389"/>
    <w:rsid w:val="00335A19"/>
    <w:rsid w:val="003360E3"/>
    <w:rsid w:val="003371D5"/>
    <w:rsid w:val="003376CD"/>
    <w:rsid w:val="00341DA2"/>
    <w:rsid w:val="003438FB"/>
    <w:rsid w:val="00343940"/>
    <w:rsid w:val="003452C3"/>
    <w:rsid w:val="0034671B"/>
    <w:rsid w:val="00350005"/>
    <w:rsid w:val="003501A7"/>
    <w:rsid w:val="0035048A"/>
    <w:rsid w:val="0035084B"/>
    <w:rsid w:val="00353561"/>
    <w:rsid w:val="003537BF"/>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5AB6"/>
    <w:rsid w:val="00377EA5"/>
    <w:rsid w:val="00377F77"/>
    <w:rsid w:val="00383073"/>
    <w:rsid w:val="0038438F"/>
    <w:rsid w:val="003867BE"/>
    <w:rsid w:val="00387C67"/>
    <w:rsid w:val="00387D98"/>
    <w:rsid w:val="00390B0F"/>
    <w:rsid w:val="00390B16"/>
    <w:rsid w:val="00390B38"/>
    <w:rsid w:val="00390B6B"/>
    <w:rsid w:val="00391CFE"/>
    <w:rsid w:val="0039353B"/>
    <w:rsid w:val="00394F9E"/>
    <w:rsid w:val="00395426"/>
    <w:rsid w:val="00395B91"/>
    <w:rsid w:val="00396615"/>
    <w:rsid w:val="0039700D"/>
    <w:rsid w:val="00397089"/>
    <w:rsid w:val="003978A8"/>
    <w:rsid w:val="003A0F30"/>
    <w:rsid w:val="003A3FA0"/>
    <w:rsid w:val="003A4C44"/>
    <w:rsid w:val="003A513B"/>
    <w:rsid w:val="003A5AD0"/>
    <w:rsid w:val="003A6CE3"/>
    <w:rsid w:val="003A7899"/>
    <w:rsid w:val="003B15EE"/>
    <w:rsid w:val="003B2F8A"/>
    <w:rsid w:val="003B4AB0"/>
    <w:rsid w:val="003B517D"/>
    <w:rsid w:val="003B60EC"/>
    <w:rsid w:val="003C00ED"/>
    <w:rsid w:val="003C1C0A"/>
    <w:rsid w:val="003C35DF"/>
    <w:rsid w:val="003C4A68"/>
    <w:rsid w:val="003C554F"/>
    <w:rsid w:val="003C61DD"/>
    <w:rsid w:val="003C67C4"/>
    <w:rsid w:val="003C7A7B"/>
    <w:rsid w:val="003D2966"/>
    <w:rsid w:val="003D3029"/>
    <w:rsid w:val="003D50DF"/>
    <w:rsid w:val="003D63E7"/>
    <w:rsid w:val="003E05F1"/>
    <w:rsid w:val="003E113B"/>
    <w:rsid w:val="003E3558"/>
    <w:rsid w:val="003E4E59"/>
    <w:rsid w:val="003E5092"/>
    <w:rsid w:val="003E5EB8"/>
    <w:rsid w:val="003E7072"/>
    <w:rsid w:val="003E715D"/>
    <w:rsid w:val="003E7F51"/>
    <w:rsid w:val="003F0E11"/>
    <w:rsid w:val="003F103E"/>
    <w:rsid w:val="003F2C04"/>
    <w:rsid w:val="003F2E48"/>
    <w:rsid w:val="003F440C"/>
    <w:rsid w:val="003F4E9C"/>
    <w:rsid w:val="003F525A"/>
    <w:rsid w:val="003F7BE6"/>
    <w:rsid w:val="004006A9"/>
    <w:rsid w:val="00401226"/>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5B76"/>
    <w:rsid w:val="004260A2"/>
    <w:rsid w:val="00426FC6"/>
    <w:rsid w:val="004273BC"/>
    <w:rsid w:val="00427C5F"/>
    <w:rsid w:val="00431C83"/>
    <w:rsid w:val="00440E3E"/>
    <w:rsid w:val="00440F3F"/>
    <w:rsid w:val="004453A2"/>
    <w:rsid w:val="00447B37"/>
    <w:rsid w:val="004507E5"/>
    <w:rsid w:val="004519AD"/>
    <w:rsid w:val="00452BE7"/>
    <w:rsid w:val="0045459A"/>
    <w:rsid w:val="004545DB"/>
    <w:rsid w:val="004572AB"/>
    <w:rsid w:val="0045786A"/>
    <w:rsid w:val="00460F76"/>
    <w:rsid w:val="00462F12"/>
    <w:rsid w:val="00463050"/>
    <w:rsid w:val="0046340F"/>
    <w:rsid w:val="00466168"/>
    <w:rsid w:val="0046778B"/>
    <w:rsid w:val="004714D4"/>
    <w:rsid w:val="004743B8"/>
    <w:rsid w:val="00475712"/>
    <w:rsid w:val="00480CCE"/>
    <w:rsid w:val="00482FAA"/>
    <w:rsid w:val="0049075F"/>
    <w:rsid w:val="004909FF"/>
    <w:rsid w:val="00492DA8"/>
    <w:rsid w:val="00494215"/>
    <w:rsid w:val="00494847"/>
    <w:rsid w:val="00495071"/>
    <w:rsid w:val="004A0888"/>
    <w:rsid w:val="004A3538"/>
    <w:rsid w:val="004A43B6"/>
    <w:rsid w:val="004A70EE"/>
    <w:rsid w:val="004A774E"/>
    <w:rsid w:val="004A7D3E"/>
    <w:rsid w:val="004A7FF9"/>
    <w:rsid w:val="004B25BE"/>
    <w:rsid w:val="004B379D"/>
    <w:rsid w:val="004B54EF"/>
    <w:rsid w:val="004B5F0C"/>
    <w:rsid w:val="004B6031"/>
    <w:rsid w:val="004B772B"/>
    <w:rsid w:val="004C046E"/>
    <w:rsid w:val="004C1609"/>
    <w:rsid w:val="004C216B"/>
    <w:rsid w:val="004C5DD3"/>
    <w:rsid w:val="004D00F9"/>
    <w:rsid w:val="004D30F9"/>
    <w:rsid w:val="004D3457"/>
    <w:rsid w:val="004D4A32"/>
    <w:rsid w:val="004D64AB"/>
    <w:rsid w:val="004E64BE"/>
    <w:rsid w:val="004E7CE8"/>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6F15"/>
    <w:rsid w:val="00506FC8"/>
    <w:rsid w:val="005106F5"/>
    <w:rsid w:val="00511192"/>
    <w:rsid w:val="005118AD"/>
    <w:rsid w:val="00512353"/>
    <w:rsid w:val="00512824"/>
    <w:rsid w:val="00513120"/>
    <w:rsid w:val="005137B0"/>
    <w:rsid w:val="00521D68"/>
    <w:rsid w:val="005220C2"/>
    <w:rsid w:val="00522E88"/>
    <w:rsid w:val="00523369"/>
    <w:rsid w:val="0052398F"/>
    <w:rsid w:val="00526F36"/>
    <w:rsid w:val="00532960"/>
    <w:rsid w:val="005369CF"/>
    <w:rsid w:val="00537130"/>
    <w:rsid w:val="00540783"/>
    <w:rsid w:val="00540B19"/>
    <w:rsid w:val="00541F75"/>
    <w:rsid w:val="00545A73"/>
    <w:rsid w:val="00546BF6"/>
    <w:rsid w:val="00546DEB"/>
    <w:rsid w:val="00546F0F"/>
    <w:rsid w:val="005477E7"/>
    <w:rsid w:val="00547EEC"/>
    <w:rsid w:val="00550159"/>
    <w:rsid w:val="00551897"/>
    <w:rsid w:val="00551FFD"/>
    <w:rsid w:val="00552A0F"/>
    <w:rsid w:val="005551ED"/>
    <w:rsid w:val="00556419"/>
    <w:rsid w:val="005572B4"/>
    <w:rsid w:val="005572DD"/>
    <w:rsid w:val="00560564"/>
    <w:rsid w:val="00562E2B"/>
    <w:rsid w:val="005632BE"/>
    <w:rsid w:val="0056391C"/>
    <w:rsid w:val="005642FC"/>
    <w:rsid w:val="00564668"/>
    <w:rsid w:val="00570353"/>
    <w:rsid w:val="005715F5"/>
    <w:rsid w:val="0057171E"/>
    <w:rsid w:val="00571EEC"/>
    <w:rsid w:val="00572666"/>
    <w:rsid w:val="0057267E"/>
    <w:rsid w:val="005726BD"/>
    <w:rsid w:val="00574A5A"/>
    <w:rsid w:val="00575111"/>
    <w:rsid w:val="005753B8"/>
    <w:rsid w:val="00576C45"/>
    <w:rsid w:val="00580794"/>
    <w:rsid w:val="0058238E"/>
    <w:rsid w:val="00582B78"/>
    <w:rsid w:val="0058346A"/>
    <w:rsid w:val="00583ED5"/>
    <w:rsid w:val="00585C78"/>
    <w:rsid w:val="005873EA"/>
    <w:rsid w:val="00587437"/>
    <w:rsid w:val="00587DA1"/>
    <w:rsid w:val="00592678"/>
    <w:rsid w:val="00594644"/>
    <w:rsid w:val="0059526F"/>
    <w:rsid w:val="00596F36"/>
    <w:rsid w:val="005A1741"/>
    <w:rsid w:val="005A235F"/>
    <w:rsid w:val="005A751F"/>
    <w:rsid w:val="005A763B"/>
    <w:rsid w:val="005A7719"/>
    <w:rsid w:val="005A77C2"/>
    <w:rsid w:val="005B291B"/>
    <w:rsid w:val="005B6F21"/>
    <w:rsid w:val="005B76C5"/>
    <w:rsid w:val="005B7AF0"/>
    <w:rsid w:val="005B7B8A"/>
    <w:rsid w:val="005C09C6"/>
    <w:rsid w:val="005C400C"/>
    <w:rsid w:val="005C458D"/>
    <w:rsid w:val="005C491E"/>
    <w:rsid w:val="005C5C49"/>
    <w:rsid w:val="005C5E0A"/>
    <w:rsid w:val="005C621F"/>
    <w:rsid w:val="005C6C0C"/>
    <w:rsid w:val="005D2276"/>
    <w:rsid w:val="005D25FD"/>
    <w:rsid w:val="005D2808"/>
    <w:rsid w:val="005D54BC"/>
    <w:rsid w:val="005E0858"/>
    <w:rsid w:val="005E2794"/>
    <w:rsid w:val="005E3CBF"/>
    <w:rsid w:val="005E57A4"/>
    <w:rsid w:val="005E5D49"/>
    <w:rsid w:val="005E6F9D"/>
    <w:rsid w:val="005E7B5A"/>
    <w:rsid w:val="005F01FC"/>
    <w:rsid w:val="005F0C89"/>
    <w:rsid w:val="005F0F1A"/>
    <w:rsid w:val="005F3701"/>
    <w:rsid w:val="005F41DF"/>
    <w:rsid w:val="005F4521"/>
    <w:rsid w:val="005F5478"/>
    <w:rsid w:val="005F7DA9"/>
    <w:rsid w:val="006006FC"/>
    <w:rsid w:val="006016BA"/>
    <w:rsid w:val="006016EE"/>
    <w:rsid w:val="00602747"/>
    <w:rsid w:val="006045BA"/>
    <w:rsid w:val="0060583A"/>
    <w:rsid w:val="00606007"/>
    <w:rsid w:val="006072B6"/>
    <w:rsid w:val="00611649"/>
    <w:rsid w:val="00611A0E"/>
    <w:rsid w:val="00614154"/>
    <w:rsid w:val="00614A36"/>
    <w:rsid w:val="00614BD3"/>
    <w:rsid w:val="006206FA"/>
    <w:rsid w:val="00623A77"/>
    <w:rsid w:val="006256F5"/>
    <w:rsid w:val="00627FB0"/>
    <w:rsid w:val="0063097B"/>
    <w:rsid w:val="00635431"/>
    <w:rsid w:val="006364B8"/>
    <w:rsid w:val="00636A64"/>
    <w:rsid w:val="00636B93"/>
    <w:rsid w:val="006402A5"/>
    <w:rsid w:val="00640550"/>
    <w:rsid w:val="0064326A"/>
    <w:rsid w:val="00643909"/>
    <w:rsid w:val="00644D5D"/>
    <w:rsid w:val="00646DC7"/>
    <w:rsid w:val="006511FB"/>
    <w:rsid w:val="00651A9D"/>
    <w:rsid w:val="00654C93"/>
    <w:rsid w:val="00656092"/>
    <w:rsid w:val="0065741C"/>
    <w:rsid w:val="006605CD"/>
    <w:rsid w:val="00660B85"/>
    <w:rsid w:val="00662DCE"/>
    <w:rsid w:val="00664F6D"/>
    <w:rsid w:val="0066506E"/>
    <w:rsid w:val="006650B8"/>
    <w:rsid w:val="00666329"/>
    <w:rsid w:val="006671B8"/>
    <w:rsid w:val="006672EE"/>
    <w:rsid w:val="0067011F"/>
    <w:rsid w:val="0067015E"/>
    <w:rsid w:val="006745C0"/>
    <w:rsid w:val="00680453"/>
    <w:rsid w:val="00682131"/>
    <w:rsid w:val="006822E6"/>
    <w:rsid w:val="00682526"/>
    <w:rsid w:val="00683555"/>
    <w:rsid w:val="00686F1D"/>
    <w:rsid w:val="00690B91"/>
    <w:rsid w:val="006919D8"/>
    <w:rsid w:val="00692F5E"/>
    <w:rsid w:val="00692F7A"/>
    <w:rsid w:val="00695E06"/>
    <w:rsid w:val="00696315"/>
    <w:rsid w:val="006A0D51"/>
    <w:rsid w:val="006A1C05"/>
    <w:rsid w:val="006A225B"/>
    <w:rsid w:val="006A30D2"/>
    <w:rsid w:val="006A3E53"/>
    <w:rsid w:val="006A5A6A"/>
    <w:rsid w:val="006A5FE3"/>
    <w:rsid w:val="006A732A"/>
    <w:rsid w:val="006B23B2"/>
    <w:rsid w:val="006B4845"/>
    <w:rsid w:val="006B4854"/>
    <w:rsid w:val="006B635C"/>
    <w:rsid w:val="006B7D07"/>
    <w:rsid w:val="006C0DFD"/>
    <w:rsid w:val="006C1708"/>
    <w:rsid w:val="006C1C29"/>
    <w:rsid w:val="006C3782"/>
    <w:rsid w:val="006C3CDE"/>
    <w:rsid w:val="006C4745"/>
    <w:rsid w:val="006C5D08"/>
    <w:rsid w:val="006C60B4"/>
    <w:rsid w:val="006D0EE8"/>
    <w:rsid w:val="006D1212"/>
    <w:rsid w:val="006D19C6"/>
    <w:rsid w:val="006D3162"/>
    <w:rsid w:val="006D37E7"/>
    <w:rsid w:val="006D3943"/>
    <w:rsid w:val="006D443A"/>
    <w:rsid w:val="006D5146"/>
    <w:rsid w:val="006D59D6"/>
    <w:rsid w:val="006D5C04"/>
    <w:rsid w:val="006D7508"/>
    <w:rsid w:val="006E069E"/>
    <w:rsid w:val="006E0F2F"/>
    <w:rsid w:val="006E19D7"/>
    <w:rsid w:val="006E2061"/>
    <w:rsid w:val="006E71B9"/>
    <w:rsid w:val="006F39B2"/>
    <w:rsid w:val="006F5384"/>
    <w:rsid w:val="006F6604"/>
    <w:rsid w:val="006F71D8"/>
    <w:rsid w:val="006F7D1A"/>
    <w:rsid w:val="00702E2B"/>
    <w:rsid w:val="00702F6F"/>
    <w:rsid w:val="0070346C"/>
    <w:rsid w:val="007051A0"/>
    <w:rsid w:val="00706496"/>
    <w:rsid w:val="00711A12"/>
    <w:rsid w:val="00711F11"/>
    <w:rsid w:val="0071325E"/>
    <w:rsid w:val="007154C4"/>
    <w:rsid w:val="00715DB9"/>
    <w:rsid w:val="007174BE"/>
    <w:rsid w:val="0071762A"/>
    <w:rsid w:val="007218A0"/>
    <w:rsid w:val="00721C50"/>
    <w:rsid w:val="007238AF"/>
    <w:rsid w:val="00726908"/>
    <w:rsid w:val="007270C7"/>
    <w:rsid w:val="00730F3A"/>
    <w:rsid w:val="0073203D"/>
    <w:rsid w:val="00735F34"/>
    <w:rsid w:val="00736944"/>
    <w:rsid w:val="00736A05"/>
    <w:rsid w:val="00741200"/>
    <w:rsid w:val="00741333"/>
    <w:rsid w:val="0074166E"/>
    <w:rsid w:val="00742FF2"/>
    <w:rsid w:val="00743D0E"/>
    <w:rsid w:val="00743F30"/>
    <w:rsid w:val="00744D6A"/>
    <w:rsid w:val="00745346"/>
    <w:rsid w:val="00746138"/>
    <w:rsid w:val="0074620A"/>
    <w:rsid w:val="007474D9"/>
    <w:rsid w:val="00751CB4"/>
    <w:rsid w:val="00751D50"/>
    <w:rsid w:val="007527D5"/>
    <w:rsid w:val="007529A1"/>
    <w:rsid w:val="00752F3C"/>
    <w:rsid w:val="007561FC"/>
    <w:rsid w:val="00761D34"/>
    <w:rsid w:val="00762245"/>
    <w:rsid w:val="00762D2D"/>
    <w:rsid w:val="00764622"/>
    <w:rsid w:val="00764CAD"/>
    <w:rsid w:val="00770FA1"/>
    <w:rsid w:val="00771EE9"/>
    <w:rsid w:val="00773884"/>
    <w:rsid w:val="00774813"/>
    <w:rsid w:val="0078052A"/>
    <w:rsid w:val="007812FB"/>
    <w:rsid w:val="00781B54"/>
    <w:rsid w:val="00784032"/>
    <w:rsid w:val="0078454B"/>
    <w:rsid w:val="00786E79"/>
    <w:rsid w:val="00787925"/>
    <w:rsid w:val="00790E31"/>
    <w:rsid w:val="00793B87"/>
    <w:rsid w:val="0079566E"/>
    <w:rsid w:val="00796509"/>
    <w:rsid w:val="0079691E"/>
    <w:rsid w:val="00797723"/>
    <w:rsid w:val="007A340D"/>
    <w:rsid w:val="007A4B70"/>
    <w:rsid w:val="007A5428"/>
    <w:rsid w:val="007B1EEE"/>
    <w:rsid w:val="007B249B"/>
    <w:rsid w:val="007B614D"/>
    <w:rsid w:val="007B68E4"/>
    <w:rsid w:val="007B6D4D"/>
    <w:rsid w:val="007B6FAF"/>
    <w:rsid w:val="007B7A09"/>
    <w:rsid w:val="007C0F7A"/>
    <w:rsid w:val="007C4747"/>
    <w:rsid w:val="007D0225"/>
    <w:rsid w:val="007D24A9"/>
    <w:rsid w:val="007D27FA"/>
    <w:rsid w:val="007D30B5"/>
    <w:rsid w:val="007D384C"/>
    <w:rsid w:val="007D4723"/>
    <w:rsid w:val="007D6218"/>
    <w:rsid w:val="007D6699"/>
    <w:rsid w:val="007D7DC1"/>
    <w:rsid w:val="007D7E30"/>
    <w:rsid w:val="007E3F95"/>
    <w:rsid w:val="007E4DE7"/>
    <w:rsid w:val="007E535D"/>
    <w:rsid w:val="007E6419"/>
    <w:rsid w:val="007E6638"/>
    <w:rsid w:val="007F631C"/>
    <w:rsid w:val="007F6640"/>
    <w:rsid w:val="007F6815"/>
    <w:rsid w:val="007F6BA8"/>
    <w:rsid w:val="0080215D"/>
    <w:rsid w:val="0080681B"/>
    <w:rsid w:val="0080683A"/>
    <w:rsid w:val="0080738C"/>
    <w:rsid w:val="00810B77"/>
    <w:rsid w:val="0081313B"/>
    <w:rsid w:val="008143F8"/>
    <w:rsid w:val="00815454"/>
    <w:rsid w:val="00815946"/>
    <w:rsid w:val="00817436"/>
    <w:rsid w:val="00817C87"/>
    <w:rsid w:val="00822217"/>
    <w:rsid w:val="00824A59"/>
    <w:rsid w:val="0082542D"/>
    <w:rsid w:val="00826546"/>
    <w:rsid w:val="00827834"/>
    <w:rsid w:val="00827D6B"/>
    <w:rsid w:val="00830735"/>
    <w:rsid w:val="00832835"/>
    <w:rsid w:val="008347E0"/>
    <w:rsid w:val="00834DCC"/>
    <w:rsid w:val="00835110"/>
    <w:rsid w:val="008351FC"/>
    <w:rsid w:val="008361EA"/>
    <w:rsid w:val="00836C48"/>
    <w:rsid w:val="00840D94"/>
    <w:rsid w:val="008416AA"/>
    <w:rsid w:val="008416AF"/>
    <w:rsid w:val="00841F50"/>
    <w:rsid w:val="00843792"/>
    <w:rsid w:val="00843A0E"/>
    <w:rsid w:val="00844A7F"/>
    <w:rsid w:val="00845DFE"/>
    <w:rsid w:val="00846E17"/>
    <w:rsid w:val="00847FAF"/>
    <w:rsid w:val="008514CD"/>
    <w:rsid w:val="0085200A"/>
    <w:rsid w:val="00854283"/>
    <w:rsid w:val="008573E3"/>
    <w:rsid w:val="0086016F"/>
    <w:rsid w:val="00861E81"/>
    <w:rsid w:val="00862E70"/>
    <w:rsid w:val="008645FF"/>
    <w:rsid w:val="00865DB2"/>
    <w:rsid w:val="00866D42"/>
    <w:rsid w:val="0087030E"/>
    <w:rsid w:val="00870AAC"/>
    <w:rsid w:val="00871A0B"/>
    <w:rsid w:val="008734F7"/>
    <w:rsid w:val="00874E9F"/>
    <w:rsid w:val="00877842"/>
    <w:rsid w:val="008806F8"/>
    <w:rsid w:val="008808E2"/>
    <w:rsid w:val="00881456"/>
    <w:rsid w:val="0088176A"/>
    <w:rsid w:val="00881ACB"/>
    <w:rsid w:val="00885FC9"/>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403F"/>
    <w:rsid w:val="008A6815"/>
    <w:rsid w:val="008B1031"/>
    <w:rsid w:val="008B2303"/>
    <w:rsid w:val="008B34A0"/>
    <w:rsid w:val="008B5740"/>
    <w:rsid w:val="008B65AC"/>
    <w:rsid w:val="008C0B84"/>
    <w:rsid w:val="008C1121"/>
    <w:rsid w:val="008C1F6F"/>
    <w:rsid w:val="008C41DA"/>
    <w:rsid w:val="008C4C0C"/>
    <w:rsid w:val="008C553A"/>
    <w:rsid w:val="008C588E"/>
    <w:rsid w:val="008C7226"/>
    <w:rsid w:val="008D3D1F"/>
    <w:rsid w:val="008D4846"/>
    <w:rsid w:val="008D7B80"/>
    <w:rsid w:val="008E1DDD"/>
    <w:rsid w:val="008E4184"/>
    <w:rsid w:val="008E4BB0"/>
    <w:rsid w:val="008E549F"/>
    <w:rsid w:val="008E6262"/>
    <w:rsid w:val="008E6301"/>
    <w:rsid w:val="008F10BC"/>
    <w:rsid w:val="008F2052"/>
    <w:rsid w:val="008F26ED"/>
    <w:rsid w:val="008F2A38"/>
    <w:rsid w:val="008F3012"/>
    <w:rsid w:val="008F34F5"/>
    <w:rsid w:val="008F592B"/>
    <w:rsid w:val="0090121D"/>
    <w:rsid w:val="00901D14"/>
    <w:rsid w:val="00903775"/>
    <w:rsid w:val="009109F7"/>
    <w:rsid w:val="00912137"/>
    <w:rsid w:val="00915BED"/>
    <w:rsid w:val="00916B64"/>
    <w:rsid w:val="00917A4A"/>
    <w:rsid w:val="00920618"/>
    <w:rsid w:val="0092145D"/>
    <w:rsid w:val="009245DE"/>
    <w:rsid w:val="00930762"/>
    <w:rsid w:val="00930C0C"/>
    <w:rsid w:val="0093330F"/>
    <w:rsid w:val="00936B81"/>
    <w:rsid w:val="00944701"/>
    <w:rsid w:val="00947022"/>
    <w:rsid w:val="0095084E"/>
    <w:rsid w:val="00950ED1"/>
    <w:rsid w:val="00952A7A"/>
    <w:rsid w:val="00953A02"/>
    <w:rsid w:val="0095444E"/>
    <w:rsid w:val="00954884"/>
    <w:rsid w:val="009551D4"/>
    <w:rsid w:val="00955C67"/>
    <w:rsid w:val="00957B65"/>
    <w:rsid w:val="00960AFF"/>
    <w:rsid w:val="00960BD9"/>
    <w:rsid w:val="00961E9E"/>
    <w:rsid w:val="00963F62"/>
    <w:rsid w:val="00965687"/>
    <w:rsid w:val="00965EFC"/>
    <w:rsid w:val="0097161B"/>
    <w:rsid w:val="009740BA"/>
    <w:rsid w:val="009762D2"/>
    <w:rsid w:val="009762F1"/>
    <w:rsid w:val="0097692D"/>
    <w:rsid w:val="009776D2"/>
    <w:rsid w:val="00977EA8"/>
    <w:rsid w:val="00980976"/>
    <w:rsid w:val="00980D4A"/>
    <w:rsid w:val="0098140D"/>
    <w:rsid w:val="00981CED"/>
    <w:rsid w:val="00984CC7"/>
    <w:rsid w:val="0098503E"/>
    <w:rsid w:val="00987225"/>
    <w:rsid w:val="00990870"/>
    <w:rsid w:val="00990DCF"/>
    <w:rsid w:val="009920F5"/>
    <w:rsid w:val="00992B56"/>
    <w:rsid w:val="00992CDA"/>
    <w:rsid w:val="00993342"/>
    <w:rsid w:val="00996241"/>
    <w:rsid w:val="00996CE4"/>
    <w:rsid w:val="009976C1"/>
    <w:rsid w:val="009A0556"/>
    <w:rsid w:val="009A0FB3"/>
    <w:rsid w:val="009A1468"/>
    <w:rsid w:val="009A3F36"/>
    <w:rsid w:val="009A412B"/>
    <w:rsid w:val="009A48D8"/>
    <w:rsid w:val="009A5649"/>
    <w:rsid w:val="009A6116"/>
    <w:rsid w:val="009A6C59"/>
    <w:rsid w:val="009A6D25"/>
    <w:rsid w:val="009A7878"/>
    <w:rsid w:val="009B0888"/>
    <w:rsid w:val="009B1B6B"/>
    <w:rsid w:val="009B33DF"/>
    <w:rsid w:val="009B4270"/>
    <w:rsid w:val="009B44CC"/>
    <w:rsid w:val="009B5651"/>
    <w:rsid w:val="009B62E4"/>
    <w:rsid w:val="009C0221"/>
    <w:rsid w:val="009C4319"/>
    <w:rsid w:val="009C670B"/>
    <w:rsid w:val="009D109E"/>
    <w:rsid w:val="009D1CD9"/>
    <w:rsid w:val="009D1F28"/>
    <w:rsid w:val="009D3D35"/>
    <w:rsid w:val="009D4830"/>
    <w:rsid w:val="009D797A"/>
    <w:rsid w:val="009E026A"/>
    <w:rsid w:val="009E3B56"/>
    <w:rsid w:val="009E49B5"/>
    <w:rsid w:val="009E551E"/>
    <w:rsid w:val="009E7066"/>
    <w:rsid w:val="009F1EF8"/>
    <w:rsid w:val="009F4604"/>
    <w:rsid w:val="009F4B78"/>
    <w:rsid w:val="009F606B"/>
    <w:rsid w:val="009F67FF"/>
    <w:rsid w:val="009F6D52"/>
    <w:rsid w:val="009F6E66"/>
    <w:rsid w:val="00A02AC3"/>
    <w:rsid w:val="00A03B89"/>
    <w:rsid w:val="00A06840"/>
    <w:rsid w:val="00A06EAD"/>
    <w:rsid w:val="00A119AA"/>
    <w:rsid w:val="00A12905"/>
    <w:rsid w:val="00A1293C"/>
    <w:rsid w:val="00A13BF2"/>
    <w:rsid w:val="00A14F9B"/>
    <w:rsid w:val="00A15346"/>
    <w:rsid w:val="00A167F1"/>
    <w:rsid w:val="00A2085F"/>
    <w:rsid w:val="00A20EC0"/>
    <w:rsid w:val="00A2150B"/>
    <w:rsid w:val="00A215D9"/>
    <w:rsid w:val="00A2292C"/>
    <w:rsid w:val="00A2306A"/>
    <w:rsid w:val="00A23FC3"/>
    <w:rsid w:val="00A25F1B"/>
    <w:rsid w:val="00A3100A"/>
    <w:rsid w:val="00A3288D"/>
    <w:rsid w:val="00A329DC"/>
    <w:rsid w:val="00A33101"/>
    <w:rsid w:val="00A36786"/>
    <w:rsid w:val="00A36BA6"/>
    <w:rsid w:val="00A40C18"/>
    <w:rsid w:val="00A41135"/>
    <w:rsid w:val="00A41FEB"/>
    <w:rsid w:val="00A4273F"/>
    <w:rsid w:val="00A42FBA"/>
    <w:rsid w:val="00A44DA6"/>
    <w:rsid w:val="00A451BA"/>
    <w:rsid w:val="00A50921"/>
    <w:rsid w:val="00A5160D"/>
    <w:rsid w:val="00A54511"/>
    <w:rsid w:val="00A54FF3"/>
    <w:rsid w:val="00A56CA4"/>
    <w:rsid w:val="00A60C7C"/>
    <w:rsid w:val="00A6399D"/>
    <w:rsid w:val="00A65F04"/>
    <w:rsid w:val="00A65F2E"/>
    <w:rsid w:val="00A71AD5"/>
    <w:rsid w:val="00A76254"/>
    <w:rsid w:val="00A77910"/>
    <w:rsid w:val="00A8073E"/>
    <w:rsid w:val="00A80883"/>
    <w:rsid w:val="00A812D5"/>
    <w:rsid w:val="00A81BED"/>
    <w:rsid w:val="00A82FC6"/>
    <w:rsid w:val="00A83212"/>
    <w:rsid w:val="00A83DCB"/>
    <w:rsid w:val="00A8426D"/>
    <w:rsid w:val="00A85965"/>
    <w:rsid w:val="00A85A0D"/>
    <w:rsid w:val="00A85E0A"/>
    <w:rsid w:val="00A87223"/>
    <w:rsid w:val="00A9037D"/>
    <w:rsid w:val="00A9203E"/>
    <w:rsid w:val="00A92270"/>
    <w:rsid w:val="00A92E20"/>
    <w:rsid w:val="00A962FD"/>
    <w:rsid w:val="00A963B8"/>
    <w:rsid w:val="00AA10AE"/>
    <w:rsid w:val="00AA329F"/>
    <w:rsid w:val="00AA3DA8"/>
    <w:rsid w:val="00AA73A6"/>
    <w:rsid w:val="00AA7B6A"/>
    <w:rsid w:val="00AB25BC"/>
    <w:rsid w:val="00AB35AD"/>
    <w:rsid w:val="00AB593E"/>
    <w:rsid w:val="00AB5D37"/>
    <w:rsid w:val="00AB683F"/>
    <w:rsid w:val="00AC10C8"/>
    <w:rsid w:val="00AC4A2E"/>
    <w:rsid w:val="00AD0BFE"/>
    <w:rsid w:val="00AD1885"/>
    <w:rsid w:val="00AD1C71"/>
    <w:rsid w:val="00AD50BA"/>
    <w:rsid w:val="00AD652B"/>
    <w:rsid w:val="00AD65B2"/>
    <w:rsid w:val="00AD66F2"/>
    <w:rsid w:val="00AE027F"/>
    <w:rsid w:val="00AE02E7"/>
    <w:rsid w:val="00AE0F75"/>
    <w:rsid w:val="00AE1827"/>
    <w:rsid w:val="00AE18BE"/>
    <w:rsid w:val="00AE319E"/>
    <w:rsid w:val="00AE3B2C"/>
    <w:rsid w:val="00AE3B4E"/>
    <w:rsid w:val="00AE676F"/>
    <w:rsid w:val="00AE709C"/>
    <w:rsid w:val="00AE7DD9"/>
    <w:rsid w:val="00AF0FD7"/>
    <w:rsid w:val="00AF15AF"/>
    <w:rsid w:val="00AF2B38"/>
    <w:rsid w:val="00AF4CEA"/>
    <w:rsid w:val="00B004C1"/>
    <w:rsid w:val="00B0168B"/>
    <w:rsid w:val="00B03458"/>
    <w:rsid w:val="00B04B8E"/>
    <w:rsid w:val="00B1072F"/>
    <w:rsid w:val="00B10B79"/>
    <w:rsid w:val="00B11427"/>
    <w:rsid w:val="00B1178E"/>
    <w:rsid w:val="00B13F56"/>
    <w:rsid w:val="00B15820"/>
    <w:rsid w:val="00B215D8"/>
    <w:rsid w:val="00B2218A"/>
    <w:rsid w:val="00B23A5E"/>
    <w:rsid w:val="00B246ED"/>
    <w:rsid w:val="00B26133"/>
    <w:rsid w:val="00B26DD0"/>
    <w:rsid w:val="00B27026"/>
    <w:rsid w:val="00B32E2E"/>
    <w:rsid w:val="00B338C8"/>
    <w:rsid w:val="00B341CC"/>
    <w:rsid w:val="00B35321"/>
    <w:rsid w:val="00B35505"/>
    <w:rsid w:val="00B35CB3"/>
    <w:rsid w:val="00B35E0A"/>
    <w:rsid w:val="00B40124"/>
    <w:rsid w:val="00B40B86"/>
    <w:rsid w:val="00B41CFF"/>
    <w:rsid w:val="00B42E03"/>
    <w:rsid w:val="00B443E2"/>
    <w:rsid w:val="00B46222"/>
    <w:rsid w:val="00B476F0"/>
    <w:rsid w:val="00B50555"/>
    <w:rsid w:val="00B52ED7"/>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73979"/>
    <w:rsid w:val="00B751B0"/>
    <w:rsid w:val="00B762E0"/>
    <w:rsid w:val="00B8600D"/>
    <w:rsid w:val="00B86C54"/>
    <w:rsid w:val="00B874C4"/>
    <w:rsid w:val="00B9206F"/>
    <w:rsid w:val="00B9563C"/>
    <w:rsid w:val="00B96E45"/>
    <w:rsid w:val="00B97381"/>
    <w:rsid w:val="00B97AA2"/>
    <w:rsid w:val="00B97B8E"/>
    <w:rsid w:val="00BA00A8"/>
    <w:rsid w:val="00BA0378"/>
    <w:rsid w:val="00BA14D1"/>
    <w:rsid w:val="00BA1D88"/>
    <w:rsid w:val="00BA37A4"/>
    <w:rsid w:val="00BA4FB0"/>
    <w:rsid w:val="00BA6138"/>
    <w:rsid w:val="00BB01B1"/>
    <w:rsid w:val="00BB0752"/>
    <w:rsid w:val="00BB1930"/>
    <w:rsid w:val="00BB3478"/>
    <w:rsid w:val="00BB6CDD"/>
    <w:rsid w:val="00BC2247"/>
    <w:rsid w:val="00BC3443"/>
    <w:rsid w:val="00BC4660"/>
    <w:rsid w:val="00BC5572"/>
    <w:rsid w:val="00BC7782"/>
    <w:rsid w:val="00BD0D0D"/>
    <w:rsid w:val="00BD31C9"/>
    <w:rsid w:val="00BD497C"/>
    <w:rsid w:val="00BD57EE"/>
    <w:rsid w:val="00BE4E8A"/>
    <w:rsid w:val="00BE7B9F"/>
    <w:rsid w:val="00BF2A79"/>
    <w:rsid w:val="00BF3675"/>
    <w:rsid w:val="00BF3751"/>
    <w:rsid w:val="00BF375F"/>
    <w:rsid w:val="00BF4D6B"/>
    <w:rsid w:val="00C02372"/>
    <w:rsid w:val="00C02CC8"/>
    <w:rsid w:val="00C044C3"/>
    <w:rsid w:val="00C10453"/>
    <w:rsid w:val="00C10EC2"/>
    <w:rsid w:val="00C13BCA"/>
    <w:rsid w:val="00C141B9"/>
    <w:rsid w:val="00C158CF"/>
    <w:rsid w:val="00C16518"/>
    <w:rsid w:val="00C16E74"/>
    <w:rsid w:val="00C1787D"/>
    <w:rsid w:val="00C17CF6"/>
    <w:rsid w:val="00C20F14"/>
    <w:rsid w:val="00C22B7C"/>
    <w:rsid w:val="00C23B8E"/>
    <w:rsid w:val="00C259C8"/>
    <w:rsid w:val="00C3184D"/>
    <w:rsid w:val="00C331FD"/>
    <w:rsid w:val="00C34DCB"/>
    <w:rsid w:val="00C36D0C"/>
    <w:rsid w:val="00C3708D"/>
    <w:rsid w:val="00C40B94"/>
    <w:rsid w:val="00C4138A"/>
    <w:rsid w:val="00C421A4"/>
    <w:rsid w:val="00C440B4"/>
    <w:rsid w:val="00C44462"/>
    <w:rsid w:val="00C446F9"/>
    <w:rsid w:val="00C462CB"/>
    <w:rsid w:val="00C46F39"/>
    <w:rsid w:val="00C47175"/>
    <w:rsid w:val="00C47810"/>
    <w:rsid w:val="00C47AFE"/>
    <w:rsid w:val="00C5067F"/>
    <w:rsid w:val="00C515C3"/>
    <w:rsid w:val="00C51AA2"/>
    <w:rsid w:val="00C52E43"/>
    <w:rsid w:val="00C54D4F"/>
    <w:rsid w:val="00C55F5B"/>
    <w:rsid w:val="00C56CD4"/>
    <w:rsid w:val="00C609C3"/>
    <w:rsid w:val="00C60E16"/>
    <w:rsid w:val="00C610C1"/>
    <w:rsid w:val="00C6236B"/>
    <w:rsid w:val="00C65E4E"/>
    <w:rsid w:val="00C66610"/>
    <w:rsid w:val="00C66648"/>
    <w:rsid w:val="00C66FEF"/>
    <w:rsid w:val="00C70CB4"/>
    <w:rsid w:val="00C727A7"/>
    <w:rsid w:val="00C728D5"/>
    <w:rsid w:val="00C72CF7"/>
    <w:rsid w:val="00C739B5"/>
    <w:rsid w:val="00C74C99"/>
    <w:rsid w:val="00C75119"/>
    <w:rsid w:val="00C75E7C"/>
    <w:rsid w:val="00C75F05"/>
    <w:rsid w:val="00C76DD6"/>
    <w:rsid w:val="00C81BAD"/>
    <w:rsid w:val="00C8377C"/>
    <w:rsid w:val="00C83A30"/>
    <w:rsid w:val="00C90B62"/>
    <w:rsid w:val="00C91C08"/>
    <w:rsid w:val="00C9358D"/>
    <w:rsid w:val="00C97F0E"/>
    <w:rsid w:val="00CA06AC"/>
    <w:rsid w:val="00CA1D9E"/>
    <w:rsid w:val="00CA242A"/>
    <w:rsid w:val="00CA27BD"/>
    <w:rsid w:val="00CA2AB6"/>
    <w:rsid w:val="00CA4BCC"/>
    <w:rsid w:val="00CA5A55"/>
    <w:rsid w:val="00CA5F3C"/>
    <w:rsid w:val="00CB01D6"/>
    <w:rsid w:val="00CB311E"/>
    <w:rsid w:val="00CB5384"/>
    <w:rsid w:val="00CB5D63"/>
    <w:rsid w:val="00CB718D"/>
    <w:rsid w:val="00CB71E1"/>
    <w:rsid w:val="00CB73A5"/>
    <w:rsid w:val="00CC0ED3"/>
    <w:rsid w:val="00CC1894"/>
    <w:rsid w:val="00CC1D31"/>
    <w:rsid w:val="00CC2EE2"/>
    <w:rsid w:val="00CC389D"/>
    <w:rsid w:val="00CC39D2"/>
    <w:rsid w:val="00CC3D03"/>
    <w:rsid w:val="00CC44BC"/>
    <w:rsid w:val="00CC45DB"/>
    <w:rsid w:val="00CC5072"/>
    <w:rsid w:val="00CC5651"/>
    <w:rsid w:val="00CC62E7"/>
    <w:rsid w:val="00CC73FF"/>
    <w:rsid w:val="00CD141E"/>
    <w:rsid w:val="00CD45DA"/>
    <w:rsid w:val="00CE2EA4"/>
    <w:rsid w:val="00CE5714"/>
    <w:rsid w:val="00CE6138"/>
    <w:rsid w:val="00CE6610"/>
    <w:rsid w:val="00CE6F59"/>
    <w:rsid w:val="00CE7AAB"/>
    <w:rsid w:val="00CF2673"/>
    <w:rsid w:val="00CF2AD2"/>
    <w:rsid w:val="00CF2DA1"/>
    <w:rsid w:val="00CF30F8"/>
    <w:rsid w:val="00CF3A81"/>
    <w:rsid w:val="00CF43B1"/>
    <w:rsid w:val="00D0614B"/>
    <w:rsid w:val="00D06AD1"/>
    <w:rsid w:val="00D12BC9"/>
    <w:rsid w:val="00D15C95"/>
    <w:rsid w:val="00D164F5"/>
    <w:rsid w:val="00D17549"/>
    <w:rsid w:val="00D2229C"/>
    <w:rsid w:val="00D24D97"/>
    <w:rsid w:val="00D26B10"/>
    <w:rsid w:val="00D275F5"/>
    <w:rsid w:val="00D3332D"/>
    <w:rsid w:val="00D376F1"/>
    <w:rsid w:val="00D37928"/>
    <w:rsid w:val="00D43CA8"/>
    <w:rsid w:val="00D4523D"/>
    <w:rsid w:val="00D4593F"/>
    <w:rsid w:val="00D45BD4"/>
    <w:rsid w:val="00D4709E"/>
    <w:rsid w:val="00D4775B"/>
    <w:rsid w:val="00D47AB8"/>
    <w:rsid w:val="00D53923"/>
    <w:rsid w:val="00D55D94"/>
    <w:rsid w:val="00D56566"/>
    <w:rsid w:val="00D56DFF"/>
    <w:rsid w:val="00D5711F"/>
    <w:rsid w:val="00D57DD1"/>
    <w:rsid w:val="00D62A97"/>
    <w:rsid w:val="00D639F6"/>
    <w:rsid w:val="00D647A4"/>
    <w:rsid w:val="00D6487A"/>
    <w:rsid w:val="00D648BB"/>
    <w:rsid w:val="00D64E04"/>
    <w:rsid w:val="00D65A5E"/>
    <w:rsid w:val="00D669D1"/>
    <w:rsid w:val="00D7049A"/>
    <w:rsid w:val="00D704F6"/>
    <w:rsid w:val="00D722B1"/>
    <w:rsid w:val="00D74A82"/>
    <w:rsid w:val="00D753F6"/>
    <w:rsid w:val="00D75FDC"/>
    <w:rsid w:val="00D7737D"/>
    <w:rsid w:val="00D777DB"/>
    <w:rsid w:val="00D804EF"/>
    <w:rsid w:val="00D80897"/>
    <w:rsid w:val="00D81375"/>
    <w:rsid w:val="00D81FEC"/>
    <w:rsid w:val="00D8540E"/>
    <w:rsid w:val="00D85C4D"/>
    <w:rsid w:val="00D8730B"/>
    <w:rsid w:val="00D9072A"/>
    <w:rsid w:val="00D91213"/>
    <w:rsid w:val="00D929A1"/>
    <w:rsid w:val="00D94852"/>
    <w:rsid w:val="00D94DF7"/>
    <w:rsid w:val="00D95BCC"/>
    <w:rsid w:val="00DA039C"/>
    <w:rsid w:val="00DA10B4"/>
    <w:rsid w:val="00DA19E1"/>
    <w:rsid w:val="00DA6AB4"/>
    <w:rsid w:val="00DA6EBE"/>
    <w:rsid w:val="00DB012D"/>
    <w:rsid w:val="00DB0AB9"/>
    <w:rsid w:val="00DB27CC"/>
    <w:rsid w:val="00DB2A54"/>
    <w:rsid w:val="00DB4548"/>
    <w:rsid w:val="00DB4805"/>
    <w:rsid w:val="00DB4EF9"/>
    <w:rsid w:val="00DB6DB4"/>
    <w:rsid w:val="00DC29FE"/>
    <w:rsid w:val="00DC430C"/>
    <w:rsid w:val="00DC443B"/>
    <w:rsid w:val="00DC5449"/>
    <w:rsid w:val="00DC60FB"/>
    <w:rsid w:val="00DC7319"/>
    <w:rsid w:val="00DC742E"/>
    <w:rsid w:val="00DD116C"/>
    <w:rsid w:val="00DD33F9"/>
    <w:rsid w:val="00DD38DC"/>
    <w:rsid w:val="00DD3E24"/>
    <w:rsid w:val="00DD60BC"/>
    <w:rsid w:val="00DD63FF"/>
    <w:rsid w:val="00DD722E"/>
    <w:rsid w:val="00DD77ED"/>
    <w:rsid w:val="00DE0126"/>
    <w:rsid w:val="00DF1BBF"/>
    <w:rsid w:val="00DF3145"/>
    <w:rsid w:val="00DF4A4A"/>
    <w:rsid w:val="00DF4B0E"/>
    <w:rsid w:val="00DF7592"/>
    <w:rsid w:val="00E01E4B"/>
    <w:rsid w:val="00E050BB"/>
    <w:rsid w:val="00E062B0"/>
    <w:rsid w:val="00E0711E"/>
    <w:rsid w:val="00E0770C"/>
    <w:rsid w:val="00E079D9"/>
    <w:rsid w:val="00E13F96"/>
    <w:rsid w:val="00E14DFA"/>
    <w:rsid w:val="00E17EA5"/>
    <w:rsid w:val="00E224E5"/>
    <w:rsid w:val="00E229DB"/>
    <w:rsid w:val="00E24CC9"/>
    <w:rsid w:val="00E2571A"/>
    <w:rsid w:val="00E26EDC"/>
    <w:rsid w:val="00E2713C"/>
    <w:rsid w:val="00E30B42"/>
    <w:rsid w:val="00E315C6"/>
    <w:rsid w:val="00E33000"/>
    <w:rsid w:val="00E342D7"/>
    <w:rsid w:val="00E34D1F"/>
    <w:rsid w:val="00E358E9"/>
    <w:rsid w:val="00E35C26"/>
    <w:rsid w:val="00E37FB7"/>
    <w:rsid w:val="00E40931"/>
    <w:rsid w:val="00E410EA"/>
    <w:rsid w:val="00E412ED"/>
    <w:rsid w:val="00E41D5C"/>
    <w:rsid w:val="00E437F7"/>
    <w:rsid w:val="00E45CF7"/>
    <w:rsid w:val="00E529F9"/>
    <w:rsid w:val="00E54B89"/>
    <w:rsid w:val="00E55017"/>
    <w:rsid w:val="00E55416"/>
    <w:rsid w:val="00E557D1"/>
    <w:rsid w:val="00E56282"/>
    <w:rsid w:val="00E57334"/>
    <w:rsid w:val="00E616BF"/>
    <w:rsid w:val="00E6202D"/>
    <w:rsid w:val="00E653E9"/>
    <w:rsid w:val="00E658AA"/>
    <w:rsid w:val="00E6656A"/>
    <w:rsid w:val="00E67391"/>
    <w:rsid w:val="00E70D30"/>
    <w:rsid w:val="00E71026"/>
    <w:rsid w:val="00E716BA"/>
    <w:rsid w:val="00E72FA5"/>
    <w:rsid w:val="00E74363"/>
    <w:rsid w:val="00E75977"/>
    <w:rsid w:val="00E76431"/>
    <w:rsid w:val="00E7686D"/>
    <w:rsid w:val="00E804F5"/>
    <w:rsid w:val="00E813BA"/>
    <w:rsid w:val="00E84E81"/>
    <w:rsid w:val="00E8590C"/>
    <w:rsid w:val="00E85F76"/>
    <w:rsid w:val="00E93590"/>
    <w:rsid w:val="00E94506"/>
    <w:rsid w:val="00E95593"/>
    <w:rsid w:val="00E95A7B"/>
    <w:rsid w:val="00E969E9"/>
    <w:rsid w:val="00EA01A0"/>
    <w:rsid w:val="00EA155A"/>
    <w:rsid w:val="00EA24D4"/>
    <w:rsid w:val="00EA2851"/>
    <w:rsid w:val="00EA3515"/>
    <w:rsid w:val="00EA5085"/>
    <w:rsid w:val="00EA55FE"/>
    <w:rsid w:val="00EA75B1"/>
    <w:rsid w:val="00EB0B4F"/>
    <w:rsid w:val="00EB1915"/>
    <w:rsid w:val="00EB1B59"/>
    <w:rsid w:val="00EB4384"/>
    <w:rsid w:val="00EB44DF"/>
    <w:rsid w:val="00EB6065"/>
    <w:rsid w:val="00EC0826"/>
    <w:rsid w:val="00EC18D4"/>
    <w:rsid w:val="00EC3978"/>
    <w:rsid w:val="00EC4234"/>
    <w:rsid w:val="00EC4E99"/>
    <w:rsid w:val="00EC51E1"/>
    <w:rsid w:val="00EC51E9"/>
    <w:rsid w:val="00ED17BC"/>
    <w:rsid w:val="00ED3A21"/>
    <w:rsid w:val="00ED54F9"/>
    <w:rsid w:val="00ED6982"/>
    <w:rsid w:val="00EE0218"/>
    <w:rsid w:val="00EE0E54"/>
    <w:rsid w:val="00EE1033"/>
    <w:rsid w:val="00EE2252"/>
    <w:rsid w:val="00EE65F0"/>
    <w:rsid w:val="00EF1669"/>
    <w:rsid w:val="00EF1FF4"/>
    <w:rsid w:val="00EF24BB"/>
    <w:rsid w:val="00EF2B90"/>
    <w:rsid w:val="00EF32F6"/>
    <w:rsid w:val="00EF4114"/>
    <w:rsid w:val="00EF448F"/>
    <w:rsid w:val="00EF4634"/>
    <w:rsid w:val="00EF472E"/>
    <w:rsid w:val="00EF4779"/>
    <w:rsid w:val="00EF4A5A"/>
    <w:rsid w:val="00EF4EC4"/>
    <w:rsid w:val="00EF66A9"/>
    <w:rsid w:val="00EF74D8"/>
    <w:rsid w:val="00F000CB"/>
    <w:rsid w:val="00F01898"/>
    <w:rsid w:val="00F03546"/>
    <w:rsid w:val="00F05EE0"/>
    <w:rsid w:val="00F06985"/>
    <w:rsid w:val="00F0771F"/>
    <w:rsid w:val="00F07DE8"/>
    <w:rsid w:val="00F11F4A"/>
    <w:rsid w:val="00F14F00"/>
    <w:rsid w:val="00F156B3"/>
    <w:rsid w:val="00F15FD8"/>
    <w:rsid w:val="00F21A1A"/>
    <w:rsid w:val="00F22813"/>
    <w:rsid w:val="00F22A97"/>
    <w:rsid w:val="00F22FC8"/>
    <w:rsid w:val="00F26928"/>
    <w:rsid w:val="00F27F36"/>
    <w:rsid w:val="00F30ED7"/>
    <w:rsid w:val="00F32B8C"/>
    <w:rsid w:val="00F33383"/>
    <w:rsid w:val="00F33D5B"/>
    <w:rsid w:val="00F34EF1"/>
    <w:rsid w:val="00F354FE"/>
    <w:rsid w:val="00F4030B"/>
    <w:rsid w:val="00F420D6"/>
    <w:rsid w:val="00F42F65"/>
    <w:rsid w:val="00F444F5"/>
    <w:rsid w:val="00F4602E"/>
    <w:rsid w:val="00F46BCF"/>
    <w:rsid w:val="00F513E5"/>
    <w:rsid w:val="00F515AF"/>
    <w:rsid w:val="00F53E05"/>
    <w:rsid w:val="00F5550A"/>
    <w:rsid w:val="00F55A56"/>
    <w:rsid w:val="00F56088"/>
    <w:rsid w:val="00F6031D"/>
    <w:rsid w:val="00F61303"/>
    <w:rsid w:val="00F65606"/>
    <w:rsid w:val="00F66614"/>
    <w:rsid w:val="00F67764"/>
    <w:rsid w:val="00F71232"/>
    <w:rsid w:val="00F71C7E"/>
    <w:rsid w:val="00F74722"/>
    <w:rsid w:val="00F755C5"/>
    <w:rsid w:val="00F75F45"/>
    <w:rsid w:val="00F81B67"/>
    <w:rsid w:val="00F82957"/>
    <w:rsid w:val="00F82FAD"/>
    <w:rsid w:val="00F83BD2"/>
    <w:rsid w:val="00F857CA"/>
    <w:rsid w:val="00F925EA"/>
    <w:rsid w:val="00F92C2B"/>
    <w:rsid w:val="00F92FD5"/>
    <w:rsid w:val="00F94241"/>
    <w:rsid w:val="00F945CD"/>
    <w:rsid w:val="00F95ECF"/>
    <w:rsid w:val="00F96B80"/>
    <w:rsid w:val="00F9792C"/>
    <w:rsid w:val="00F97AAA"/>
    <w:rsid w:val="00FA1524"/>
    <w:rsid w:val="00FA4AD8"/>
    <w:rsid w:val="00FA4BA5"/>
    <w:rsid w:val="00FB3597"/>
    <w:rsid w:val="00FB4649"/>
    <w:rsid w:val="00FB53CA"/>
    <w:rsid w:val="00FC31AF"/>
    <w:rsid w:val="00FC3750"/>
    <w:rsid w:val="00FC487C"/>
    <w:rsid w:val="00FC50F1"/>
    <w:rsid w:val="00FC51A5"/>
    <w:rsid w:val="00FD0B36"/>
    <w:rsid w:val="00FD168A"/>
    <w:rsid w:val="00FD3643"/>
    <w:rsid w:val="00FD553C"/>
    <w:rsid w:val="00FD6F5E"/>
    <w:rsid w:val="00FE087D"/>
    <w:rsid w:val="00FE133D"/>
    <w:rsid w:val="00FE2090"/>
    <w:rsid w:val="00FE31FC"/>
    <w:rsid w:val="00FE359D"/>
    <w:rsid w:val="00FE37BF"/>
    <w:rsid w:val="00FE47EA"/>
    <w:rsid w:val="00FE4D5F"/>
    <w:rsid w:val="00FE7BC4"/>
    <w:rsid w:val="00FF29D4"/>
    <w:rsid w:val="00FF388D"/>
    <w:rsid w:val="0552166F"/>
    <w:rsid w:val="07E51913"/>
    <w:rsid w:val="09273A53"/>
    <w:rsid w:val="0A8007F5"/>
    <w:rsid w:val="11132530"/>
    <w:rsid w:val="13615B94"/>
    <w:rsid w:val="14422E34"/>
    <w:rsid w:val="15690487"/>
    <w:rsid w:val="18BE572D"/>
    <w:rsid w:val="1A1665D5"/>
    <w:rsid w:val="1C5B046D"/>
    <w:rsid w:val="1D45546C"/>
    <w:rsid w:val="1DEE7E1E"/>
    <w:rsid w:val="21B07103"/>
    <w:rsid w:val="23E46645"/>
    <w:rsid w:val="265A2C18"/>
    <w:rsid w:val="2B384437"/>
    <w:rsid w:val="2E562803"/>
    <w:rsid w:val="2F877D5C"/>
    <w:rsid w:val="351515B1"/>
    <w:rsid w:val="361A062E"/>
    <w:rsid w:val="362D6299"/>
    <w:rsid w:val="3B203C40"/>
    <w:rsid w:val="407915B8"/>
    <w:rsid w:val="41A2426E"/>
    <w:rsid w:val="4C7F2AE7"/>
    <w:rsid w:val="510D3B7E"/>
    <w:rsid w:val="555E59C1"/>
    <w:rsid w:val="567B06BC"/>
    <w:rsid w:val="59016C83"/>
    <w:rsid w:val="5E3C7480"/>
    <w:rsid w:val="5ED91DE7"/>
    <w:rsid w:val="650D438B"/>
    <w:rsid w:val="67CB300E"/>
    <w:rsid w:val="719F2F73"/>
    <w:rsid w:val="728309ED"/>
    <w:rsid w:val="7B783090"/>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DF01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uiPriority w:val="1"/>
    <w:qFormat/>
    <w:pPr>
      <w:ind w:left="116"/>
    </w:pPr>
    <w:rPr>
      <w:rFonts w:eastAsia="Times New Roman"/>
      <w:lang w:val="en-US" w:eastAsia="en-US" w:bidi="en-US"/>
    </w:rPr>
  </w:style>
  <w:style w:type="paragraph" w:styleId="a6">
    <w:name w:val="Balloon Text"/>
    <w:basedOn w:val="a"/>
    <w:link w:val="a7"/>
    <w:uiPriority w:val="99"/>
    <w:semiHidden/>
    <w:qFormat/>
    <w:rPr>
      <w:rFonts w:ascii="Tahoma" w:hAnsi="Tahoma" w:cs="Tahoma"/>
      <w:sz w:val="16"/>
      <w:szCs w:val="16"/>
    </w:rPr>
  </w:style>
  <w:style w:type="paragraph" w:styleId="a8">
    <w:name w:val="footer"/>
    <w:basedOn w:val="a"/>
    <w:link w:val="a9"/>
    <w:uiPriority w:val="99"/>
    <w:qFormat/>
    <w:pPr>
      <w:tabs>
        <w:tab w:val="center" w:pos="4536"/>
        <w:tab w:val="right" w:pos="9072"/>
      </w:tabs>
    </w:pPr>
  </w:style>
  <w:style w:type="paragraph" w:styleId="aa">
    <w:name w:val="header"/>
    <w:basedOn w:val="a"/>
    <w:link w:val="ab"/>
    <w:uiPriority w:val="99"/>
    <w:qFormat/>
    <w:pPr>
      <w:tabs>
        <w:tab w:val="center" w:pos="4536"/>
        <w:tab w:val="right" w:pos="9072"/>
      </w:tabs>
    </w:pPr>
    <w:rPr>
      <w:lang w:val="zh-CN"/>
    </w:rPr>
  </w:style>
  <w:style w:type="paragraph" w:styleId="ac">
    <w:name w:val="Subtitle"/>
    <w:basedOn w:val="a"/>
    <w:next w:val="a"/>
    <w:link w:val="ad"/>
    <w:uiPriority w:val="11"/>
    <w:qFormat/>
    <w:pPr>
      <w:spacing w:before="240" w:after="60" w:line="312" w:lineRule="auto"/>
      <w:jc w:val="center"/>
      <w:outlineLvl w:val="1"/>
    </w:pPr>
    <w:rPr>
      <w:b/>
      <w:bCs/>
      <w:kern w:val="28"/>
      <w:sz w:val="32"/>
      <w:szCs w:val="32"/>
      <w:lang w:val="en-GB" w:eastAsia="en-GB"/>
    </w:rPr>
  </w:style>
  <w:style w:type="paragraph" w:styleId="ae">
    <w:name w:val="footnote text"/>
    <w:basedOn w:val="a"/>
    <w:semiHidden/>
    <w:qFormat/>
    <w:pPr>
      <w:keepLines/>
      <w:widowControl w:val="0"/>
      <w:jc w:val="both"/>
    </w:pPr>
    <w:rPr>
      <w:rFonts w:eastAsia="Times New Roman"/>
      <w:sz w:val="20"/>
      <w:szCs w:val="20"/>
      <w:lang w:val="en-GB" w:eastAsia="ro-RO"/>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000FF"/>
      <w:u w:val="single"/>
    </w:rPr>
  </w:style>
  <w:style w:type="character" w:styleId="af3">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b">
    <w:name w:val="页眉 字符"/>
    <w:link w:val="aa"/>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0">
    <w:name w:val="批注主题 字符"/>
    <w:link w:val="af"/>
    <w:uiPriority w:val="99"/>
    <w:semiHidden/>
    <w:qFormat/>
    <w:rPr>
      <w:b/>
      <w:bCs/>
      <w:lang w:eastAsia="ja-JP"/>
    </w:rPr>
  </w:style>
  <w:style w:type="character" w:customStyle="1" w:styleId="a9">
    <w:name w:val="页脚 字符"/>
    <w:link w:val="a8"/>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4">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d">
    <w:name w:val="副标题 字符"/>
    <w:basedOn w:val="a0"/>
    <w:link w:val="ac"/>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7">
    <w:name w:val="批注框文本 字符"/>
    <w:basedOn w:val="a0"/>
    <w:link w:val="a6"/>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5">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6">
    <w:name w:val="Unresolved Mention"/>
    <w:basedOn w:val="a0"/>
    <w:uiPriority w:val="99"/>
    <w:semiHidden/>
    <w:unhideWhenUsed/>
    <w:rsid w:val="007E6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588219">
      <w:bodyDiv w:val="1"/>
      <w:marLeft w:val="0"/>
      <w:marRight w:val="0"/>
      <w:marTop w:val="0"/>
      <w:marBottom w:val="0"/>
      <w:divBdr>
        <w:top w:val="none" w:sz="0" w:space="0" w:color="auto"/>
        <w:left w:val="none" w:sz="0" w:space="0" w:color="auto"/>
        <w:bottom w:val="none" w:sz="0" w:space="0" w:color="auto"/>
        <w:right w:val="none" w:sz="0" w:space="0" w:color="auto"/>
      </w:divBdr>
    </w:div>
    <w:div w:id="290018969">
      <w:bodyDiv w:val="1"/>
      <w:marLeft w:val="0"/>
      <w:marRight w:val="0"/>
      <w:marTop w:val="0"/>
      <w:marBottom w:val="0"/>
      <w:divBdr>
        <w:top w:val="none" w:sz="0" w:space="0" w:color="auto"/>
        <w:left w:val="none" w:sz="0" w:space="0" w:color="auto"/>
        <w:bottom w:val="none" w:sz="0" w:space="0" w:color="auto"/>
        <w:right w:val="none" w:sz="0" w:space="0" w:color="auto"/>
      </w:divBdr>
    </w:div>
    <w:div w:id="739443466">
      <w:bodyDiv w:val="1"/>
      <w:marLeft w:val="0"/>
      <w:marRight w:val="0"/>
      <w:marTop w:val="0"/>
      <w:marBottom w:val="0"/>
      <w:divBdr>
        <w:top w:val="none" w:sz="0" w:space="0" w:color="auto"/>
        <w:left w:val="none" w:sz="0" w:space="0" w:color="auto"/>
        <w:bottom w:val="none" w:sz="0" w:space="0" w:color="auto"/>
        <w:right w:val="none" w:sz="0" w:space="0" w:color="auto"/>
      </w:divBdr>
    </w:div>
    <w:div w:id="749469966">
      <w:bodyDiv w:val="1"/>
      <w:marLeft w:val="0"/>
      <w:marRight w:val="0"/>
      <w:marTop w:val="0"/>
      <w:marBottom w:val="0"/>
      <w:divBdr>
        <w:top w:val="none" w:sz="0" w:space="0" w:color="auto"/>
        <w:left w:val="none" w:sz="0" w:space="0" w:color="auto"/>
        <w:bottom w:val="none" w:sz="0" w:space="0" w:color="auto"/>
        <w:right w:val="none" w:sz="0" w:space="0" w:color="auto"/>
      </w:divBdr>
    </w:div>
    <w:div w:id="751853536">
      <w:bodyDiv w:val="1"/>
      <w:marLeft w:val="0"/>
      <w:marRight w:val="0"/>
      <w:marTop w:val="0"/>
      <w:marBottom w:val="0"/>
      <w:divBdr>
        <w:top w:val="none" w:sz="0" w:space="0" w:color="auto"/>
        <w:left w:val="none" w:sz="0" w:space="0" w:color="auto"/>
        <w:bottom w:val="none" w:sz="0" w:space="0" w:color="auto"/>
        <w:right w:val="none" w:sz="0" w:space="0" w:color="auto"/>
      </w:divBdr>
    </w:div>
    <w:div w:id="1058356559">
      <w:bodyDiv w:val="1"/>
      <w:marLeft w:val="0"/>
      <w:marRight w:val="0"/>
      <w:marTop w:val="0"/>
      <w:marBottom w:val="0"/>
      <w:divBdr>
        <w:top w:val="none" w:sz="0" w:space="0" w:color="auto"/>
        <w:left w:val="none" w:sz="0" w:space="0" w:color="auto"/>
        <w:bottom w:val="none" w:sz="0" w:space="0" w:color="auto"/>
        <w:right w:val="none" w:sz="0" w:space="0" w:color="auto"/>
      </w:divBdr>
    </w:div>
    <w:div w:id="1129594166">
      <w:bodyDiv w:val="1"/>
      <w:marLeft w:val="0"/>
      <w:marRight w:val="0"/>
      <w:marTop w:val="0"/>
      <w:marBottom w:val="0"/>
      <w:divBdr>
        <w:top w:val="none" w:sz="0" w:space="0" w:color="auto"/>
        <w:left w:val="none" w:sz="0" w:space="0" w:color="auto"/>
        <w:bottom w:val="none" w:sz="0" w:space="0" w:color="auto"/>
        <w:right w:val="none" w:sz="0" w:space="0" w:color="auto"/>
      </w:divBdr>
    </w:div>
    <w:div w:id="1135681108">
      <w:bodyDiv w:val="1"/>
      <w:marLeft w:val="0"/>
      <w:marRight w:val="0"/>
      <w:marTop w:val="0"/>
      <w:marBottom w:val="0"/>
      <w:divBdr>
        <w:top w:val="none" w:sz="0" w:space="0" w:color="auto"/>
        <w:left w:val="none" w:sz="0" w:space="0" w:color="auto"/>
        <w:bottom w:val="none" w:sz="0" w:space="0" w:color="auto"/>
        <w:right w:val="none" w:sz="0" w:space="0" w:color="auto"/>
      </w:divBdr>
    </w:div>
    <w:div w:id="1162816751">
      <w:bodyDiv w:val="1"/>
      <w:marLeft w:val="0"/>
      <w:marRight w:val="0"/>
      <w:marTop w:val="0"/>
      <w:marBottom w:val="0"/>
      <w:divBdr>
        <w:top w:val="none" w:sz="0" w:space="0" w:color="auto"/>
        <w:left w:val="none" w:sz="0" w:space="0" w:color="auto"/>
        <w:bottom w:val="none" w:sz="0" w:space="0" w:color="auto"/>
        <w:right w:val="none" w:sz="0" w:space="0" w:color="auto"/>
      </w:divBdr>
    </w:div>
    <w:div w:id="1247575627">
      <w:bodyDiv w:val="1"/>
      <w:marLeft w:val="0"/>
      <w:marRight w:val="0"/>
      <w:marTop w:val="0"/>
      <w:marBottom w:val="0"/>
      <w:divBdr>
        <w:top w:val="none" w:sz="0" w:space="0" w:color="auto"/>
        <w:left w:val="none" w:sz="0" w:space="0" w:color="auto"/>
        <w:bottom w:val="none" w:sz="0" w:space="0" w:color="auto"/>
        <w:right w:val="none" w:sz="0" w:space="0" w:color="auto"/>
      </w:divBdr>
    </w:div>
    <w:div w:id="1462771970">
      <w:bodyDiv w:val="1"/>
      <w:marLeft w:val="0"/>
      <w:marRight w:val="0"/>
      <w:marTop w:val="0"/>
      <w:marBottom w:val="0"/>
      <w:divBdr>
        <w:top w:val="none" w:sz="0" w:space="0" w:color="auto"/>
        <w:left w:val="none" w:sz="0" w:space="0" w:color="auto"/>
        <w:bottom w:val="none" w:sz="0" w:space="0" w:color="auto"/>
        <w:right w:val="none" w:sz="0" w:space="0" w:color="auto"/>
      </w:divBdr>
    </w:div>
    <w:div w:id="1476214178">
      <w:bodyDiv w:val="1"/>
      <w:marLeft w:val="0"/>
      <w:marRight w:val="0"/>
      <w:marTop w:val="0"/>
      <w:marBottom w:val="0"/>
      <w:divBdr>
        <w:top w:val="none" w:sz="0" w:space="0" w:color="auto"/>
        <w:left w:val="none" w:sz="0" w:space="0" w:color="auto"/>
        <w:bottom w:val="none" w:sz="0" w:space="0" w:color="auto"/>
        <w:right w:val="none" w:sz="0" w:space="0" w:color="auto"/>
      </w:divBdr>
    </w:div>
    <w:div w:id="1498226360">
      <w:bodyDiv w:val="1"/>
      <w:marLeft w:val="0"/>
      <w:marRight w:val="0"/>
      <w:marTop w:val="0"/>
      <w:marBottom w:val="0"/>
      <w:divBdr>
        <w:top w:val="none" w:sz="0" w:space="0" w:color="auto"/>
        <w:left w:val="none" w:sz="0" w:space="0" w:color="auto"/>
        <w:bottom w:val="none" w:sz="0" w:space="0" w:color="auto"/>
        <w:right w:val="none" w:sz="0" w:space="0" w:color="auto"/>
      </w:divBdr>
    </w:div>
    <w:div w:id="2051612919">
      <w:bodyDiv w:val="1"/>
      <w:marLeft w:val="0"/>
      <w:marRight w:val="0"/>
      <w:marTop w:val="0"/>
      <w:marBottom w:val="0"/>
      <w:divBdr>
        <w:top w:val="none" w:sz="0" w:space="0" w:color="auto"/>
        <w:left w:val="none" w:sz="0" w:space="0" w:color="auto"/>
        <w:bottom w:val="none" w:sz="0" w:space="0" w:color="auto"/>
        <w:right w:val="none" w:sz="0" w:space="0" w:color="auto"/>
      </w:divBdr>
    </w:div>
    <w:div w:id="2087414144">
      <w:bodyDiv w:val="1"/>
      <w:marLeft w:val="0"/>
      <w:marRight w:val="0"/>
      <w:marTop w:val="0"/>
      <w:marBottom w:val="0"/>
      <w:divBdr>
        <w:top w:val="none" w:sz="0" w:space="0" w:color="auto"/>
        <w:left w:val="none" w:sz="0" w:space="0" w:color="auto"/>
        <w:bottom w:val="none" w:sz="0" w:space="0" w:color="auto"/>
        <w:right w:val="none" w:sz="0" w:space="0" w:color="auto"/>
      </w:divBdr>
    </w:div>
    <w:div w:id="2113744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k.springer.com/collections/dhffacfdbe" TargetMode="External"/><Relationship Id="rId18" Type="http://schemas.openxmlformats.org/officeDocument/2006/relationships/hyperlink" Target="https://doi.org/10.1007/s40820-024-01330-7" TargetMode="External"/><Relationship Id="rId26" Type="http://schemas.openxmlformats.org/officeDocument/2006/relationships/hyperlink" Target="https://doi.org/10.1007/s40820-023-01089-3" TargetMode="External"/><Relationship Id="rId39" Type="http://schemas.openxmlformats.org/officeDocument/2006/relationships/footer" Target="footer1.xml"/><Relationship Id="rId21" Type="http://schemas.openxmlformats.org/officeDocument/2006/relationships/hyperlink" Target="https://doi.org/10.1007/s40820-023-01161-y" TargetMode="External"/><Relationship Id="rId34" Type="http://schemas.openxmlformats.org/officeDocument/2006/relationships/hyperlink" Target="https://doi.org/10.1007/s40820-022-00813-9"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doi.org/10.1007/s40820-024-01338-z" TargetMode="External"/><Relationship Id="rId20" Type="http://schemas.openxmlformats.org/officeDocument/2006/relationships/hyperlink" Target="https://doi.org/10.1007/s40820-023-01168-5" TargetMode="External"/><Relationship Id="rId29" Type="http://schemas.openxmlformats.org/officeDocument/2006/relationships/hyperlink" Target="%20https:/doi.org/10.1007/s40820-022-01008-y"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doi.org/10.1007/s40820-023-01116-3" TargetMode="External"/><Relationship Id="rId32" Type="http://schemas.openxmlformats.org/officeDocument/2006/relationships/hyperlink" Target="https://doi.org/10.1007/s40820-022-00964-9" TargetMode="External"/><Relationship Id="rId37" Type="http://schemas.openxmlformats.org/officeDocument/2006/relationships/hyperlink" Target="https://doi.org/10.1007/s40820-021-00745-w" TargetMode="Externa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doi.org/10.1007/s40820-024-01405-5" TargetMode="External"/><Relationship Id="rId23" Type="http://schemas.openxmlformats.org/officeDocument/2006/relationships/hyperlink" Target="%20https:/doi.org/10.1007/s40820-023-01114-5" TargetMode="External"/><Relationship Id="rId28" Type="http://schemas.openxmlformats.org/officeDocument/2006/relationships/hyperlink" Target="https://doi.org/10.1007/s40820-023-01048-y" TargetMode="External"/><Relationship Id="rId36" Type="http://schemas.openxmlformats.org/officeDocument/2006/relationships/hyperlink" Target="https://doi.org/10.1007/s40820-022-00802-y" TargetMode="External"/><Relationship Id="rId10" Type="http://schemas.openxmlformats.org/officeDocument/2006/relationships/webSettings" Target="webSettings.xml"/><Relationship Id="rId19" Type="http://schemas.openxmlformats.org/officeDocument/2006/relationships/hyperlink" Target="https://doi.org/10.1007/s40820-023-01254-8" TargetMode="External"/><Relationship Id="rId31" Type="http://schemas.openxmlformats.org/officeDocument/2006/relationships/hyperlink" Target="https://doi.org/10.1007/s40820-022-00961-y"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doi.org/10.1007/s40820-024-01442-0" TargetMode="External"/><Relationship Id="rId22" Type="http://schemas.openxmlformats.org/officeDocument/2006/relationships/hyperlink" Target="https://doi.org/10.1007/s40820-023-01154-x" TargetMode="External"/><Relationship Id="rId27" Type="http://schemas.openxmlformats.org/officeDocument/2006/relationships/hyperlink" Target="https://doi.org/10.1007/s40820-023-01087-5" TargetMode="External"/><Relationship Id="rId30" Type="http://schemas.openxmlformats.org/officeDocument/2006/relationships/hyperlink" Target="https://doi.org/10.1007/s40820-022-01002-4" TargetMode="External"/><Relationship Id="rId35" Type="http://schemas.openxmlformats.org/officeDocument/2006/relationships/hyperlink" Target="https://doi.org/10.1007/s40820-022-00807-7" TargetMode="Externa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oi.org/10.1007/s40820-024-01321-8" TargetMode="External"/><Relationship Id="rId25" Type="http://schemas.openxmlformats.org/officeDocument/2006/relationships/hyperlink" Target="%20https:/doi.org/10.1007/s40820-023-01097-3" TargetMode="External"/><Relationship Id="rId33" Type="http://schemas.openxmlformats.org/officeDocument/2006/relationships/hyperlink" Target="https://doi.org/10.1007/s40820-022-00970-x"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4.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5.xml><?xml version="1.0" encoding="utf-8"?>
<ds:datastoreItem xmlns:ds="http://schemas.openxmlformats.org/officeDocument/2006/customXml" ds:itemID="{A720CC94-5AB3-4DDC-9C43-A268EBD8A09C}">
  <ds:schemaRefs>
    <ds:schemaRef ds:uri="http://schemas.openxmlformats.org/officeDocument/2006/bibliography"/>
  </ds:schemaRefs>
</ds:datastoreItem>
</file>

<file path=customXml/itemProps6.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1357</Words>
  <Characters>7737</Characters>
  <Application>Microsoft Office Word</Application>
  <DocSecurity>0</DocSecurity>
  <Lines>64</Lines>
  <Paragraphs>18</Paragraphs>
  <ScaleCrop>false</ScaleCrop>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2023-04-01T09:45:00Z</dcterms:created>
  <dcterms:modified xsi:type="dcterms:W3CDTF">2024-06-30T12:27:00Z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2052-11.1.0.12598</vt:lpwstr>
  </property>
  <property fmtid="{D5CDD505-2E9C-101B-9397-08002B2CF9AE}" pid="4" name="ICV">
    <vt:lpwstr>18A8011C746E4745811543764658ADDF</vt:lpwstr>
  </property>
  <property fmtid="{D5CDD505-2E9C-101B-9397-08002B2CF9AE}" pid="5" name="GrammarlyDocumentId">
    <vt:lpwstr>dc09d05da4bfdc9f88f63f5cf4ca5a89d930e771feaffc610d34d56cced3b724</vt:lpwstr>
  </property>
</Properties>
</file>